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BD74E" w14:textId="77777777" w:rsidR="001E73AA" w:rsidRDefault="00000000">
      <w:pPr>
        <w:spacing w:before="63"/>
        <w:ind w:right="354"/>
        <w:jc w:val="center"/>
        <w:rPr>
          <w:rFonts w:ascii="Bookman Old Style"/>
          <w:b/>
          <w:sz w:val="28"/>
        </w:rPr>
      </w:pPr>
      <w:r>
        <w:rPr>
          <w:rFonts w:ascii="Bookman Old Style"/>
          <w:b/>
          <w:sz w:val="28"/>
        </w:rPr>
        <w:t>RRPC</w:t>
      </w:r>
      <w:r>
        <w:rPr>
          <w:rFonts w:ascii="Bookman Old Style"/>
          <w:b/>
          <w:spacing w:val="-7"/>
          <w:sz w:val="28"/>
        </w:rPr>
        <w:t xml:space="preserve"> </w:t>
      </w:r>
      <w:r>
        <w:rPr>
          <w:rFonts w:ascii="Bookman Old Style"/>
          <w:b/>
          <w:sz w:val="28"/>
        </w:rPr>
        <w:t>EXECUTIVE</w:t>
      </w:r>
      <w:r>
        <w:rPr>
          <w:rFonts w:ascii="Bookman Old Style"/>
          <w:b/>
          <w:spacing w:val="-7"/>
          <w:sz w:val="28"/>
        </w:rPr>
        <w:t xml:space="preserve"> </w:t>
      </w:r>
      <w:r>
        <w:rPr>
          <w:rFonts w:ascii="Bookman Old Style"/>
          <w:b/>
          <w:sz w:val="28"/>
        </w:rPr>
        <w:t>FINANCE</w:t>
      </w:r>
      <w:r>
        <w:rPr>
          <w:rFonts w:ascii="Bookman Old Style"/>
          <w:b/>
          <w:spacing w:val="-9"/>
          <w:sz w:val="28"/>
        </w:rPr>
        <w:t xml:space="preserve"> </w:t>
      </w:r>
      <w:r>
        <w:rPr>
          <w:rFonts w:ascii="Bookman Old Style"/>
          <w:b/>
          <w:spacing w:val="-2"/>
          <w:sz w:val="28"/>
        </w:rPr>
        <w:t>COMMITTEE</w:t>
      </w:r>
    </w:p>
    <w:p w14:paraId="5E1BD74F" w14:textId="77777777" w:rsidR="001E73AA" w:rsidRDefault="00000000">
      <w:pPr>
        <w:pStyle w:val="Heading1"/>
        <w:spacing w:before="2"/>
        <w:ind w:right="355"/>
        <w:jc w:val="center"/>
      </w:pPr>
      <w:r>
        <w:rPr>
          <w:w w:val="105"/>
        </w:rPr>
        <w:t>MONDAY,</w:t>
      </w:r>
      <w:r>
        <w:rPr>
          <w:spacing w:val="4"/>
          <w:w w:val="105"/>
        </w:rPr>
        <w:t xml:space="preserve"> </w:t>
      </w:r>
      <w:r>
        <w:rPr>
          <w:w w:val="105"/>
        </w:rPr>
        <w:t>APRIL</w:t>
      </w:r>
      <w:r>
        <w:rPr>
          <w:spacing w:val="5"/>
          <w:w w:val="105"/>
        </w:rPr>
        <w:t xml:space="preserve"> </w:t>
      </w:r>
      <w:r>
        <w:rPr>
          <w:w w:val="105"/>
        </w:rPr>
        <w:t>7,</w:t>
      </w:r>
      <w:r>
        <w:rPr>
          <w:spacing w:val="4"/>
          <w:w w:val="105"/>
        </w:rPr>
        <w:t xml:space="preserve"> </w:t>
      </w:r>
      <w:r>
        <w:rPr>
          <w:w w:val="105"/>
        </w:rPr>
        <w:t>2025,</w:t>
      </w:r>
      <w:r>
        <w:rPr>
          <w:spacing w:val="4"/>
          <w:w w:val="105"/>
        </w:rPr>
        <w:t xml:space="preserve"> </w:t>
      </w:r>
      <w:r>
        <w:rPr>
          <w:w w:val="105"/>
        </w:rPr>
        <w:t>5:00</w:t>
      </w:r>
      <w:r>
        <w:rPr>
          <w:spacing w:val="5"/>
          <w:w w:val="105"/>
        </w:rPr>
        <w:t xml:space="preserve"> </w:t>
      </w:r>
      <w:r>
        <w:rPr>
          <w:spacing w:val="-5"/>
          <w:w w:val="105"/>
        </w:rPr>
        <w:t>PM</w:t>
      </w:r>
    </w:p>
    <w:p w14:paraId="5E1BD750" w14:textId="77777777" w:rsidR="001E73AA" w:rsidRDefault="00000000">
      <w:pPr>
        <w:spacing w:before="301"/>
        <w:rPr>
          <w:b/>
          <w:sz w:val="24"/>
        </w:rPr>
      </w:pPr>
      <w:r>
        <w:rPr>
          <w:b/>
          <w:sz w:val="24"/>
        </w:rPr>
        <w:t>MEETING</w:t>
      </w:r>
      <w:r>
        <w:rPr>
          <w:b/>
          <w:spacing w:val="36"/>
          <w:sz w:val="24"/>
        </w:rPr>
        <w:t xml:space="preserve"> </w:t>
      </w:r>
      <w:r>
        <w:rPr>
          <w:b/>
          <w:spacing w:val="-2"/>
          <w:sz w:val="24"/>
        </w:rPr>
        <w:t>DETAILS</w:t>
      </w:r>
    </w:p>
    <w:p w14:paraId="5E1BD751" w14:textId="77777777" w:rsidR="001E73AA" w:rsidRDefault="00000000">
      <w:pPr>
        <w:pStyle w:val="Heading2"/>
        <w:spacing w:before="300"/>
      </w:pPr>
      <w:r>
        <w:rPr>
          <w:spacing w:val="-2"/>
        </w:rPr>
        <w:t>LOCATION</w:t>
      </w:r>
    </w:p>
    <w:p w14:paraId="5E1BD752" w14:textId="6D2F9B6A" w:rsidR="001E73AA" w:rsidRDefault="00000000">
      <w:pPr>
        <w:pStyle w:val="BodyText"/>
        <w:spacing w:before="1"/>
        <w:ind w:right="2487"/>
      </w:pPr>
      <w:r>
        <w:t>Virtual:</w:t>
      </w:r>
      <w:r>
        <w:rPr>
          <w:spacing w:val="-5"/>
        </w:rPr>
        <w:t xml:space="preserve"> </w:t>
      </w:r>
      <w:hyperlink r:id="rId9">
        <w:r>
          <w:rPr>
            <w:color w:val="0462C1"/>
            <w:u w:val="single" w:color="0462C1"/>
          </w:rPr>
          <w:t>Teams</w:t>
        </w:r>
        <w:r>
          <w:rPr>
            <w:color w:val="0462C1"/>
            <w:spacing w:val="-3"/>
            <w:u w:val="single" w:color="0462C1"/>
          </w:rPr>
          <w:t xml:space="preserve"> </w:t>
        </w:r>
        <w:r>
          <w:rPr>
            <w:color w:val="0462C1"/>
            <w:u w:val="single" w:color="0462C1"/>
          </w:rPr>
          <w:t>Meeting</w:t>
        </w:r>
      </w:hyperlink>
      <w:r>
        <w:t>,</w:t>
      </w:r>
      <w:r>
        <w:rPr>
          <w:spacing w:val="-3"/>
        </w:rPr>
        <w:t xml:space="preserve"> </w:t>
      </w:r>
      <w:r>
        <w:t>Call</w:t>
      </w:r>
      <w:r>
        <w:rPr>
          <w:spacing w:val="-3"/>
        </w:rPr>
        <w:t xml:space="preserve"> </w:t>
      </w:r>
      <w:r>
        <w:t>in:</w:t>
      </w:r>
      <w:r>
        <w:rPr>
          <w:spacing w:val="-6"/>
        </w:rPr>
        <w:t xml:space="preserve"> </w:t>
      </w:r>
      <w:r>
        <w:t>1-802-440-1368,</w:t>
      </w:r>
      <w:r>
        <w:rPr>
          <w:spacing w:val="-5"/>
        </w:rPr>
        <w:t xml:space="preserve"> </w:t>
      </w:r>
      <w:r>
        <w:t>Meeting</w:t>
      </w:r>
      <w:r>
        <w:rPr>
          <w:spacing w:val="-4"/>
        </w:rPr>
        <w:t xml:space="preserve"> </w:t>
      </w:r>
      <w:r>
        <w:t>ID:</w:t>
      </w:r>
      <w:r>
        <w:rPr>
          <w:spacing w:val="-1"/>
        </w:rPr>
        <w:t xml:space="preserve"> </w:t>
      </w:r>
      <w:r>
        <w:t>382</w:t>
      </w:r>
      <w:r>
        <w:rPr>
          <w:spacing w:val="-3"/>
        </w:rPr>
        <w:t xml:space="preserve"> </w:t>
      </w:r>
      <w:r>
        <w:t>346</w:t>
      </w:r>
      <w:r>
        <w:rPr>
          <w:spacing w:val="-3"/>
        </w:rPr>
        <w:t xml:space="preserve"> </w:t>
      </w:r>
      <w:r>
        <w:t>158# In-Person: 16 Evelyn Street, Rutland, VT 05701</w:t>
      </w:r>
    </w:p>
    <w:p w14:paraId="5E1BD753" w14:textId="77777777" w:rsidR="001E73AA" w:rsidRDefault="001E73AA">
      <w:pPr>
        <w:pStyle w:val="BodyText"/>
      </w:pPr>
    </w:p>
    <w:p w14:paraId="5E1BD754" w14:textId="77777777" w:rsidR="001E73AA" w:rsidRDefault="00000000">
      <w:pPr>
        <w:pStyle w:val="Heading2"/>
        <w:spacing w:before="0"/>
      </w:pPr>
      <w:r>
        <w:rPr>
          <w:spacing w:val="-2"/>
        </w:rPr>
        <w:t>ATTENDANCE</w:t>
      </w:r>
    </w:p>
    <w:p w14:paraId="5E1BD755" w14:textId="77777777" w:rsidR="001E73AA" w:rsidRDefault="00000000">
      <w:pPr>
        <w:pStyle w:val="BodyText"/>
        <w:spacing w:before="1"/>
        <w:ind w:right="797"/>
      </w:pPr>
      <w:r>
        <w:t>Committee:</w:t>
      </w:r>
      <w:r>
        <w:rPr>
          <w:spacing w:val="-4"/>
        </w:rPr>
        <w:t xml:space="preserve"> </w:t>
      </w:r>
      <w:r>
        <w:t>Erika</w:t>
      </w:r>
      <w:r>
        <w:rPr>
          <w:spacing w:val="-5"/>
        </w:rPr>
        <w:t xml:space="preserve"> </w:t>
      </w:r>
      <w:r>
        <w:t>Berner,</w:t>
      </w:r>
      <w:r>
        <w:rPr>
          <w:spacing w:val="-1"/>
        </w:rPr>
        <w:t xml:space="preserve"> </w:t>
      </w:r>
      <w:r>
        <w:t>Laura</w:t>
      </w:r>
      <w:r>
        <w:rPr>
          <w:spacing w:val="-4"/>
        </w:rPr>
        <w:t xml:space="preserve"> </w:t>
      </w:r>
      <w:r>
        <w:t>Black,</w:t>
      </w:r>
      <w:r>
        <w:rPr>
          <w:spacing w:val="-6"/>
        </w:rPr>
        <w:t xml:space="preserve"> </w:t>
      </w:r>
      <w:r>
        <w:t>Leona</w:t>
      </w:r>
      <w:r>
        <w:rPr>
          <w:spacing w:val="-4"/>
        </w:rPr>
        <w:t xml:space="preserve"> </w:t>
      </w:r>
      <w:r>
        <w:t>Minard,</w:t>
      </w:r>
      <w:r>
        <w:rPr>
          <w:spacing w:val="-3"/>
        </w:rPr>
        <w:t xml:space="preserve"> </w:t>
      </w:r>
      <w:r>
        <w:t>Bob</w:t>
      </w:r>
      <w:r>
        <w:rPr>
          <w:spacing w:val="-4"/>
        </w:rPr>
        <w:t xml:space="preserve"> </w:t>
      </w:r>
      <w:r>
        <w:t>Gibbs</w:t>
      </w:r>
      <w:r>
        <w:rPr>
          <w:spacing w:val="-4"/>
        </w:rPr>
        <w:t xml:space="preserve"> </w:t>
      </w:r>
      <w:r>
        <w:t>and</w:t>
      </w:r>
      <w:r>
        <w:rPr>
          <w:spacing w:val="-3"/>
        </w:rPr>
        <w:t xml:space="preserve"> </w:t>
      </w:r>
      <w:r>
        <w:t>Larry</w:t>
      </w:r>
      <w:r>
        <w:rPr>
          <w:spacing w:val="-3"/>
        </w:rPr>
        <w:t xml:space="preserve"> </w:t>
      </w:r>
      <w:r>
        <w:t>Courcelle Other: Devon Neary</w:t>
      </w:r>
    </w:p>
    <w:p w14:paraId="5E1BD756" w14:textId="77777777" w:rsidR="001E73AA" w:rsidRDefault="001E73AA">
      <w:pPr>
        <w:pStyle w:val="BodyText"/>
      </w:pPr>
    </w:p>
    <w:p w14:paraId="5E1BD757" w14:textId="77777777" w:rsidR="001E73AA" w:rsidRDefault="00000000">
      <w:pPr>
        <w:pStyle w:val="Heading1"/>
      </w:pPr>
      <w:r>
        <w:rPr>
          <w:w w:val="105"/>
        </w:rPr>
        <w:t>MEETING</w:t>
      </w:r>
      <w:r>
        <w:rPr>
          <w:spacing w:val="-11"/>
          <w:w w:val="105"/>
        </w:rPr>
        <w:t xml:space="preserve"> </w:t>
      </w:r>
      <w:r>
        <w:rPr>
          <w:spacing w:val="-2"/>
          <w:w w:val="105"/>
        </w:rPr>
        <w:t>MINUTES</w:t>
      </w:r>
    </w:p>
    <w:p w14:paraId="5E1BD758" w14:textId="77777777" w:rsidR="001E73AA" w:rsidRDefault="00000000">
      <w:pPr>
        <w:pStyle w:val="Heading2"/>
      </w:pPr>
      <w:r>
        <w:t>CALL</w:t>
      </w:r>
      <w:r>
        <w:rPr>
          <w:spacing w:val="-2"/>
        </w:rPr>
        <w:t xml:space="preserve"> </w:t>
      </w:r>
      <w:r>
        <w:t>TO</w:t>
      </w:r>
      <w:r>
        <w:rPr>
          <w:spacing w:val="-1"/>
        </w:rPr>
        <w:t xml:space="preserve"> </w:t>
      </w:r>
      <w:r>
        <w:rPr>
          <w:spacing w:val="-2"/>
        </w:rPr>
        <w:t>ORDER</w:t>
      </w:r>
    </w:p>
    <w:p w14:paraId="5E1BD759" w14:textId="77777777" w:rsidR="001E73AA" w:rsidRDefault="00000000">
      <w:pPr>
        <w:pStyle w:val="BodyText"/>
      </w:pPr>
      <w:r>
        <w:t>The</w:t>
      </w:r>
      <w:r>
        <w:rPr>
          <w:spacing w:val="-4"/>
        </w:rPr>
        <w:t xml:space="preserve"> </w:t>
      </w:r>
      <w:r>
        <w:t>meeting</w:t>
      </w:r>
      <w:r>
        <w:rPr>
          <w:spacing w:val="-2"/>
        </w:rPr>
        <w:t xml:space="preserve"> </w:t>
      </w:r>
      <w:r>
        <w:t>was</w:t>
      </w:r>
      <w:r>
        <w:rPr>
          <w:spacing w:val="-1"/>
        </w:rPr>
        <w:t xml:space="preserve"> </w:t>
      </w:r>
      <w:r>
        <w:t>called</w:t>
      </w:r>
      <w:r>
        <w:rPr>
          <w:spacing w:val="-4"/>
        </w:rPr>
        <w:t xml:space="preserve"> </w:t>
      </w:r>
      <w:r>
        <w:t>to</w:t>
      </w:r>
      <w:r>
        <w:rPr>
          <w:spacing w:val="-1"/>
        </w:rPr>
        <w:t xml:space="preserve"> </w:t>
      </w:r>
      <w:r>
        <w:t>order</w:t>
      </w:r>
      <w:r>
        <w:rPr>
          <w:spacing w:val="-1"/>
        </w:rPr>
        <w:t xml:space="preserve"> </w:t>
      </w:r>
      <w:r>
        <w:t>by</w:t>
      </w:r>
      <w:r>
        <w:rPr>
          <w:spacing w:val="-1"/>
        </w:rPr>
        <w:t xml:space="preserve"> </w:t>
      </w:r>
      <w:r>
        <w:t>Chair</w:t>
      </w:r>
      <w:r>
        <w:rPr>
          <w:spacing w:val="-2"/>
        </w:rPr>
        <w:t xml:space="preserve"> </w:t>
      </w:r>
      <w:r>
        <w:t>Berner</w:t>
      </w:r>
      <w:r>
        <w:rPr>
          <w:spacing w:val="-3"/>
        </w:rPr>
        <w:t xml:space="preserve"> </w:t>
      </w:r>
      <w:r>
        <w:t>at</w:t>
      </w:r>
      <w:r>
        <w:rPr>
          <w:spacing w:val="4"/>
        </w:rPr>
        <w:t xml:space="preserve"> </w:t>
      </w:r>
      <w:r>
        <w:t>5:03</w:t>
      </w:r>
      <w:r>
        <w:rPr>
          <w:spacing w:val="-1"/>
        </w:rPr>
        <w:t xml:space="preserve"> </w:t>
      </w:r>
      <w:r>
        <w:rPr>
          <w:spacing w:val="-5"/>
        </w:rPr>
        <w:t>PM.</w:t>
      </w:r>
    </w:p>
    <w:p w14:paraId="5E1BD75A" w14:textId="77777777" w:rsidR="001E73AA" w:rsidRDefault="001E73AA">
      <w:pPr>
        <w:pStyle w:val="BodyText"/>
        <w:spacing w:before="2"/>
      </w:pPr>
    </w:p>
    <w:p w14:paraId="5E1BD75B" w14:textId="77777777" w:rsidR="001E73AA" w:rsidRDefault="00000000">
      <w:pPr>
        <w:pStyle w:val="Heading2"/>
        <w:spacing w:before="0" w:line="301" w:lineRule="exact"/>
      </w:pPr>
      <w:r>
        <w:t>APPROVAL</w:t>
      </w:r>
      <w:r>
        <w:rPr>
          <w:spacing w:val="-2"/>
        </w:rPr>
        <w:t xml:space="preserve"> </w:t>
      </w:r>
      <w:r>
        <w:t>OF</w:t>
      </w:r>
      <w:r>
        <w:rPr>
          <w:spacing w:val="-3"/>
        </w:rPr>
        <w:t xml:space="preserve"> </w:t>
      </w:r>
      <w:r>
        <w:t>APRIL</w:t>
      </w:r>
      <w:r>
        <w:rPr>
          <w:spacing w:val="-1"/>
        </w:rPr>
        <w:t xml:space="preserve"> </w:t>
      </w:r>
      <w:r>
        <w:t>7</w:t>
      </w:r>
      <w:r>
        <w:rPr>
          <w:position w:val="8"/>
          <w:sz w:val="14"/>
        </w:rPr>
        <w:t>TH</w:t>
      </w:r>
      <w:r>
        <w:rPr>
          <w:spacing w:val="18"/>
          <w:position w:val="8"/>
          <w:sz w:val="14"/>
        </w:rPr>
        <w:t xml:space="preserve"> </w:t>
      </w:r>
      <w:r>
        <w:rPr>
          <w:spacing w:val="-2"/>
        </w:rPr>
        <w:t>AGENDA</w:t>
      </w:r>
    </w:p>
    <w:p w14:paraId="5E1BD75C" w14:textId="77777777" w:rsidR="001E73AA" w:rsidRDefault="00000000">
      <w:pPr>
        <w:pStyle w:val="BodyText"/>
      </w:pPr>
      <w:r>
        <w:t>Motion</w:t>
      </w:r>
      <w:r>
        <w:rPr>
          <w:spacing w:val="28"/>
        </w:rPr>
        <w:t xml:space="preserve"> </w:t>
      </w:r>
      <w:r>
        <w:t>by</w:t>
      </w:r>
      <w:r>
        <w:rPr>
          <w:spacing w:val="26"/>
        </w:rPr>
        <w:t xml:space="preserve"> </w:t>
      </w:r>
      <w:r>
        <w:t>Courcelle</w:t>
      </w:r>
      <w:r>
        <w:rPr>
          <w:spacing w:val="28"/>
        </w:rPr>
        <w:t xml:space="preserve"> </w:t>
      </w:r>
      <w:r>
        <w:t>to</w:t>
      </w:r>
      <w:r>
        <w:rPr>
          <w:spacing w:val="25"/>
        </w:rPr>
        <w:t xml:space="preserve"> </w:t>
      </w:r>
      <w:r>
        <w:t>approve</w:t>
      </w:r>
      <w:r>
        <w:rPr>
          <w:spacing w:val="26"/>
        </w:rPr>
        <w:t xml:space="preserve"> </w:t>
      </w:r>
      <w:r>
        <w:t>the</w:t>
      </w:r>
      <w:r>
        <w:rPr>
          <w:spacing w:val="29"/>
        </w:rPr>
        <w:t xml:space="preserve"> </w:t>
      </w:r>
      <w:r>
        <w:t>April</w:t>
      </w:r>
      <w:r>
        <w:rPr>
          <w:spacing w:val="29"/>
        </w:rPr>
        <w:t xml:space="preserve"> </w:t>
      </w:r>
      <w:r>
        <w:t>7</w:t>
      </w:r>
      <w:r>
        <w:rPr>
          <w:position w:val="8"/>
          <w:sz w:val="14"/>
        </w:rPr>
        <w:t>th</w:t>
      </w:r>
      <w:r>
        <w:rPr>
          <w:spacing w:val="40"/>
          <w:position w:val="8"/>
          <w:sz w:val="14"/>
        </w:rPr>
        <w:t xml:space="preserve"> </w:t>
      </w:r>
      <w:r>
        <w:t>Agenda</w:t>
      </w:r>
      <w:r>
        <w:rPr>
          <w:spacing w:val="27"/>
        </w:rPr>
        <w:t xml:space="preserve"> </w:t>
      </w:r>
      <w:r>
        <w:t>with</w:t>
      </w:r>
      <w:r>
        <w:rPr>
          <w:spacing w:val="27"/>
        </w:rPr>
        <w:t xml:space="preserve"> </w:t>
      </w:r>
      <w:r>
        <w:t>the</w:t>
      </w:r>
      <w:r>
        <w:rPr>
          <w:spacing w:val="28"/>
        </w:rPr>
        <w:t xml:space="preserve"> </w:t>
      </w:r>
      <w:r>
        <w:t>addition</w:t>
      </w:r>
      <w:r>
        <w:rPr>
          <w:spacing w:val="25"/>
        </w:rPr>
        <w:t xml:space="preserve"> </w:t>
      </w:r>
      <w:r>
        <w:t>of</w:t>
      </w:r>
      <w:r>
        <w:rPr>
          <w:spacing w:val="27"/>
        </w:rPr>
        <w:t xml:space="preserve"> </w:t>
      </w:r>
      <w:r>
        <w:t>the</w:t>
      </w:r>
      <w:r>
        <w:rPr>
          <w:spacing w:val="28"/>
        </w:rPr>
        <w:t xml:space="preserve"> </w:t>
      </w:r>
      <w:r>
        <w:t>February</w:t>
      </w:r>
      <w:r>
        <w:rPr>
          <w:spacing w:val="29"/>
        </w:rPr>
        <w:t xml:space="preserve"> </w:t>
      </w:r>
      <w:r>
        <w:t>2025 Financials. Second by Gibbs. Approved by voice vote.</w:t>
      </w:r>
    </w:p>
    <w:p w14:paraId="5E1BD75D" w14:textId="77777777" w:rsidR="001E73AA" w:rsidRDefault="00000000">
      <w:pPr>
        <w:pStyle w:val="Heading2"/>
      </w:pPr>
      <w:r>
        <w:t>APPROVAL</w:t>
      </w:r>
      <w:r>
        <w:rPr>
          <w:spacing w:val="-2"/>
        </w:rPr>
        <w:t xml:space="preserve"> </w:t>
      </w:r>
      <w:r>
        <w:t>OF</w:t>
      </w:r>
      <w:r>
        <w:rPr>
          <w:spacing w:val="-3"/>
        </w:rPr>
        <w:t xml:space="preserve"> </w:t>
      </w:r>
      <w:r>
        <w:t>MARCH</w:t>
      </w:r>
      <w:r>
        <w:rPr>
          <w:spacing w:val="-2"/>
        </w:rPr>
        <w:t xml:space="preserve"> </w:t>
      </w:r>
      <w:r>
        <w:t>10</w:t>
      </w:r>
      <w:r>
        <w:rPr>
          <w:position w:val="8"/>
          <w:sz w:val="14"/>
        </w:rPr>
        <w:t>TH</w:t>
      </w:r>
      <w:r>
        <w:rPr>
          <w:spacing w:val="18"/>
          <w:position w:val="8"/>
          <w:sz w:val="14"/>
        </w:rPr>
        <w:t xml:space="preserve"> </w:t>
      </w:r>
      <w:r>
        <w:rPr>
          <w:spacing w:val="-2"/>
        </w:rPr>
        <w:t>MINUTES</w:t>
      </w:r>
    </w:p>
    <w:p w14:paraId="5E1BD75E" w14:textId="77777777" w:rsidR="001E73AA" w:rsidRDefault="00000000">
      <w:pPr>
        <w:pStyle w:val="BodyText"/>
      </w:pPr>
      <w:r>
        <w:t>Motion</w:t>
      </w:r>
      <w:r>
        <w:rPr>
          <w:spacing w:val="-2"/>
        </w:rPr>
        <w:t xml:space="preserve"> </w:t>
      </w:r>
      <w:r>
        <w:t>by</w:t>
      </w:r>
      <w:r>
        <w:rPr>
          <w:spacing w:val="-2"/>
        </w:rPr>
        <w:t xml:space="preserve"> </w:t>
      </w:r>
      <w:r>
        <w:t>Gibbs</w:t>
      </w:r>
      <w:r>
        <w:rPr>
          <w:spacing w:val="-2"/>
        </w:rPr>
        <w:t xml:space="preserve"> </w:t>
      </w:r>
      <w:r>
        <w:t>to</w:t>
      </w:r>
      <w:r>
        <w:rPr>
          <w:spacing w:val="-1"/>
        </w:rPr>
        <w:t xml:space="preserve"> </w:t>
      </w:r>
      <w:r>
        <w:t>approve the</w:t>
      </w:r>
      <w:r>
        <w:rPr>
          <w:spacing w:val="-2"/>
        </w:rPr>
        <w:t xml:space="preserve"> </w:t>
      </w:r>
      <w:r>
        <w:t>March</w:t>
      </w:r>
      <w:r>
        <w:rPr>
          <w:spacing w:val="-2"/>
        </w:rPr>
        <w:t xml:space="preserve"> </w:t>
      </w:r>
      <w:r>
        <w:t>10</w:t>
      </w:r>
      <w:r>
        <w:rPr>
          <w:position w:val="8"/>
          <w:sz w:val="14"/>
        </w:rPr>
        <w:t>th</w:t>
      </w:r>
      <w:r>
        <w:rPr>
          <w:spacing w:val="19"/>
          <w:position w:val="8"/>
          <w:sz w:val="14"/>
        </w:rPr>
        <w:t xml:space="preserve"> </w:t>
      </w:r>
      <w:r>
        <w:t>Minutes.</w:t>
      </w:r>
      <w:r>
        <w:rPr>
          <w:spacing w:val="-2"/>
        </w:rPr>
        <w:t xml:space="preserve"> </w:t>
      </w:r>
      <w:r>
        <w:t>Second</w:t>
      </w:r>
      <w:r>
        <w:rPr>
          <w:spacing w:val="-1"/>
        </w:rPr>
        <w:t xml:space="preserve"> </w:t>
      </w:r>
      <w:r>
        <w:t>by</w:t>
      </w:r>
      <w:r>
        <w:rPr>
          <w:spacing w:val="-1"/>
        </w:rPr>
        <w:t xml:space="preserve"> </w:t>
      </w:r>
      <w:r>
        <w:t>Black.</w:t>
      </w:r>
      <w:r>
        <w:rPr>
          <w:spacing w:val="-2"/>
        </w:rPr>
        <w:t xml:space="preserve"> </w:t>
      </w:r>
      <w:r>
        <w:t>Approved</w:t>
      </w:r>
      <w:r>
        <w:rPr>
          <w:spacing w:val="-1"/>
        </w:rPr>
        <w:t xml:space="preserve"> </w:t>
      </w:r>
      <w:r>
        <w:t>by</w:t>
      </w:r>
      <w:r>
        <w:rPr>
          <w:spacing w:val="-2"/>
        </w:rPr>
        <w:t xml:space="preserve"> </w:t>
      </w:r>
      <w:r>
        <w:t>voice</w:t>
      </w:r>
      <w:r>
        <w:rPr>
          <w:spacing w:val="-2"/>
        </w:rPr>
        <w:t xml:space="preserve"> </w:t>
      </w:r>
      <w:r>
        <w:rPr>
          <w:spacing w:val="-4"/>
        </w:rPr>
        <w:t>vote.</w:t>
      </w:r>
    </w:p>
    <w:p w14:paraId="5E1BD75F" w14:textId="77777777" w:rsidR="001E73AA" w:rsidRDefault="00000000">
      <w:pPr>
        <w:pStyle w:val="Heading2"/>
      </w:pPr>
      <w:r>
        <w:t>OPEN TO</w:t>
      </w:r>
      <w:r>
        <w:rPr>
          <w:spacing w:val="-1"/>
        </w:rPr>
        <w:t xml:space="preserve"> </w:t>
      </w:r>
      <w:r>
        <w:rPr>
          <w:spacing w:val="-2"/>
        </w:rPr>
        <w:t>PUBLIC</w:t>
      </w:r>
    </w:p>
    <w:p w14:paraId="5E1BD760" w14:textId="77777777" w:rsidR="001E73AA" w:rsidRDefault="00000000">
      <w:pPr>
        <w:pStyle w:val="BodyText"/>
        <w:spacing w:before="1"/>
      </w:pPr>
      <w:r>
        <w:t xml:space="preserve">None </w:t>
      </w:r>
      <w:r>
        <w:rPr>
          <w:spacing w:val="-2"/>
        </w:rPr>
        <w:t>present.</w:t>
      </w:r>
    </w:p>
    <w:p w14:paraId="5E1BD761" w14:textId="77777777" w:rsidR="001E73AA" w:rsidRDefault="001E73AA">
      <w:pPr>
        <w:pStyle w:val="BodyText"/>
        <w:spacing w:before="1"/>
      </w:pPr>
    </w:p>
    <w:p w14:paraId="5E1BD762" w14:textId="77777777" w:rsidR="001E73AA" w:rsidRDefault="00000000">
      <w:pPr>
        <w:pStyle w:val="Heading2"/>
        <w:spacing w:before="0" w:line="301" w:lineRule="exact"/>
      </w:pPr>
      <w:r>
        <w:t>FEBRUARY</w:t>
      </w:r>
      <w:r>
        <w:rPr>
          <w:spacing w:val="-3"/>
        </w:rPr>
        <w:t xml:space="preserve"> </w:t>
      </w:r>
      <w:r>
        <w:t xml:space="preserve">2025 </w:t>
      </w:r>
      <w:r>
        <w:rPr>
          <w:spacing w:val="-2"/>
        </w:rPr>
        <w:t>FINANCIALS</w:t>
      </w:r>
    </w:p>
    <w:p w14:paraId="5E1BD763" w14:textId="77777777" w:rsidR="001E73AA" w:rsidRDefault="00000000">
      <w:pPr>
        <w:pStyle w:val="BodyText"/>
        <w:spacing w:line="301" w:lineRule="exact"/>
      </w:pPr>
      <w:r>
        <w:t>Neary</w:t>
      </w:r>
      <w:r>
        <w:rPr>
          <w:spacing w:val="-1"/>
        </w:rPr>
        <w:t xml:space="preserve"> </w:t>
      </w:r>
      <w:r>
        <w:t>provided</w:t>
      </w:r>
      <w:r>
        <w:rPr>
          <w:spacing w:val="-2"/>
        </w:rPr>
        <w:t xml:space="preserve"> </w:t>
      </w:r>
      <w:r>
        <w:t>the</w:t>
      </w:r>
      <w:r>
        <w:rPr>
          <w:spacing w:val="-2"/>
        </w:rPr>
        <w:t xml:space="preserve"> </w:t>
      </w:r>
      <w:r>
        <w:t>February</w:t>
      </w:r>
      <w:r>
        <w:rPr>
          <w:spacing w:val="-1"/>
        </w:rPr>
        <w:t xml:space="preserve"> </w:t>
      </w:r>
      <w:r>
        <w:t>2025 Financials</w:t>
      </w:r>
      <w:r>
        <w:rPr>
          <w:spacing w:val="1"/>
        </w:rPr>
        <w:t xml:space="preserve"> </w:t>
      </w:r>
      <w:r>
        <w:t>for</w:t>
      </w:r>
      <w:r>
        <w:rPr>
          <w:spacing w:val="-4"/>
        </w:rPr>
        <w:t xml:space="preserve"> </w:t>
      </w:r>
      <w:r>
        <w:t>informational</w:t>
      </w:r>
      <w:r>
        <w:rPr>
          <w:spacing w:val="-3"/>
        </w:rPr>
        <w:t xml:space="preserve"> </w:t>
      </w:r>
      <w:r>
        <w:t>purposes</w:t>
      </w:r>
      <w:r>
        <w:rPr>
          <w:spacing w:val="-4"/>
        </w:rPr>
        <w:t xml:space="preserve"> </w:t>
      </w:r>
      <w:r>
        <w:rPr>
          <w:spacing w:val="-2"/>
        </w:rPr>
        <w:t>only.</w:t>
      </w:r>
    </w:p>
    <w:p w14:paraId="5E1BD764" w14:textId="77777777" w:rsidR="001E73AA" w:rsidRDefault="001E73AA">
      <w:pPr>
        <w:pStyle w:val="BodyText"/>
        <w:spacing w:before="2"/>
      </w:pPr>
    </w:p>
    <w:p w14:paraId="5E1BD765" w14:textId="77777777" w:rsidR="001E73AA" w:rsidRDefault="00000000">
      <w:pPr>
        <w:pStyle w:val="Heading2"/>
        <w:spacing w:before="0" w:line="301" w:lineRule="exact"/>
      </w:pPr>
      <w:r>
        <w:t>EXECUTIVE</w:t>
      </w:r>
      <w:r>
        <w:rPr>
          <w:spacing w:val="-3"/>
        </w:rPr>
        <w:t xml:space="preserve"> </w:t>
      </w:r>
      <w:r>
        <w:t>DIRECTORS</w:t>
      </w:r>
      <w:r>
        <w:rPr>
          <w:spacing w:val="-5"/>
        </w:rPr>
        <w:t xml:space="preserve"> </w:t>
      </w:r>
      <w:r>
        <w:rPr>
          <w:spacing w:val="-2"/>
        </w:rPr>
        <w:t>REPORT</w:t>
      </w:r>
    </w:p>
    <w:p w14:paraId="5E1BD766" w14:textId="77777777" w:rsidR="001E73AA" w:rsidRDefault="00000000">
      <w:pPr>
        <w:pStyle w:val="BodyText"/>
      </w:pPr>
      <w:r>
        <w:t>Director</w:t>
      </w:r>
      <w:r>
        <w:rPr>
          <w:spacing w:val="-5"/>
        </w:rPr>
        <w:t xml:space="preserve"> </w:t>
      </w:r>
      <w:r>
        <w:t>Neary</w:t>
      </w:r>
      <w:r>
        <w:rPr>
          <w:spacing w:val="-5"/>
        </w:rPr>
        <w:t xml:space="preserve"> </w:t>
      </w:r>
      <w:r>
        <w:t>provided</w:t>
      </w:r>
      <w:r>
        <w:rPr>
          <w:spacing w:val="-5"/>
        </w:rPr>
        <w:t xml:space="preserve"> </w:t>
      </w:r>
      <w:r>
        <w:t>the ED</w:t>
      </w:r>
      <w:r>
        <w:rPr>
          <w:spacing w:val="-2"/>
        </w:rPr>
        <w:t xml:space="preserve"> </w:t>
      </w:r>
      <w:r>
        <w:t>Report.</w:t>
      </w:r>
      <w:r>
        <w:rPr>
          <w:spacing w:val="-5"/>
        </w:rPr>
        <w:t xml:space="preserve"> </w:t>
      </w:r>
      <w:r>
        <w:t>Neary</w:t>
      </w:r>
      <w:r>
        <w:rPr>
          <w:spacing w:val="-4"/>
        </w:rPr>
        <w:t xml:space="preserve"> </w:t>
      </w:r>
      <w:r>
        <w:t>provided</w:t>
      </w:r>
      <w:r>
        <w:rPr>
          <w:spacing w:val="-2"/>
        </w:rPr>
        <w:t xml:space="preserve"> </w:t>
      </w:r>
      <w:r>
        <w:t>updates</w:t>
      </w:r>
      <w:r>
        <w:rPr>
          <w:spacing w:val="-3"/>
        </w:rPr>
        <w:t xml:space="preserve"> </w:t>
      </w:r>
      <w:r>
        <w:t>on</w:t>
      </w:r>
      <w:r>
        <w:rPr>
          <w:spacing w:val="-2"/>
        </w:rPr>
        <w:t xml:space="preserve"> </w:t>
      </w:r>
      <w:r>
        <w:t>the</w:t>
      </w:r>
      <w:r>
        <w:rPr>
          <w:spacing w:val="-3"/>
        </w:rPr>
        <w:t xml:space="preserve"> </w:t>
      </w:r>
      <w:r>
        <w:t>budget,</w:t>
      </w:r>
      <w:r>
        <w:rPr>
          <w:spacing w:val="-3"/>
        </w:rPr>
        <w:t xml:space="preserve"> </w:t>
      </w:r>
      <w:r>
        <w:t>grants,</w:t>
      </w:r>
      <w:r>
        <w:rPr>
          <w:spacing w:val="-3"/>
        </w:rPr>
        <w:t xml:space="preserve"> </w:t>
      </w:r>
      <w:r>
        <w:t>and upcoming events and trainings.</w:t>
      </w:r>
    </w:p>
    <w:p w14:paraId="5E1BD767" w14:textId="77777777" w:rsidR="001E73AA" w:rsidRDefault="00000000">
      <w:pPr>
        <w:pStyle w:val="Heading2"/>
      </w:pPr>
      <w:r>
        <w:t>REGIONAL</w:t>
      </w:r>
      <w:r>
        <w:rPr>
          <w:spacing w:val="-2"/>
        </w:rPr>
        <w:t xml:space="preserve"> </w:t>
      </w:r>
      <w:r>
        <w:t>PLAN</w:t>
      </w:r>
      <w:r>
        <w:rPr>
          <w:spacing w:val="-1"/>
        </w:rPr>
        <w:t xml:space="preserve"> </w:t>
      </w:r>
      <w:r>
        <w:rPr>
          <w:spacing w:val="-2"/>
        </w:rPr>
        <w:t>UPDATE</w:t>
      </w:r>
    </w:p>
    <w:p w14:paraId="5E1BD768" w14:textId="77777777" w:rsidR="001E73AA" w:rsidRDefault="00000000">
      <w:pPr>
        <w:pStyle w:val="BodyText"/>
        <w:spacing w:before="1"/>
      </w:pPr>
      <w:r>
        <w:t>Director</w:t>
      </w:r>
      <w:r>
        <w:rPr>
          <w:spacing w:val="-5"/>
        </w:rPr>
        <w:t xml:space="preserve"> </w:t>
      </w:r>
      <w:r>
        <w:t>Neary</w:t>
      </w:r>
      <w:r>
        <w:rPr>
          <w:spacing w:val="-5"/>
        </w:rPr>
        <w:t xml:space="preserve"> </w:t>
      </w:r>
      <w:r>
        <w:t>provided</w:t>
      </w:r>
      <w:r>
        <w:rPr>
          <w:spacing w:val="-5"/>
        </w:rPr>
        <w:t xml:space="preserve"> </w:t>
      </w:r>
      <w:r>
        <w:t>the</w:t>
      </w:r>
      <w:r>
        <w:rPr>
          <w:spacing w:val="-1"/>
        </w:rPr>
        <w:t xml:space="preserve"> </w:t>
      </w:r>
      <w:r>
        <w:t>RP</w:t>
      </w:r>
      <w:r>
        <w:rPr>
          <w:spacing w:val="-4"/>
        </w:rPr>
        <w:t xml:space="preserve"> </w:t>
      </w:r>
      <w:r>
        <w:t>Report.</w:t>
      </w:r>
      <w:r>
        <w:rPr>
          <w:spacing w:val="-4"/>
        </w:rPr>
        <w:t xml:space="preserve"> </w:t>
      </w:r>
      <w:r>
        <w:t>Staff</w:t>
      </w:r>
      <w:r>
        <w:rPr>
          <w:spacing w:val="-4"/>
        </w:rPr>
        <w:t xml:space="preserve"> </w:t>
      </w:r>
      <w:r>
        <w:t>continue</w:t>
      </w:r>
      <w:r>
        <w:rPr>
          <w:spacing w:val="-4"/>
        </w:rPr>
        <w:t xml:space="preserve"> </w:t>
      </w:r>
      <w:r>
        <w:t>drafting</w:t>
      </w:r>
      <w:r>
        <w:rPr>
          <w:spacing w:val="-4"/>
        </w:rPr>
        <w:t xml:space="preserve"> </w:t>
      </w:r>
      <w:r>
        <w:t>Task</w:t>
      </w:r>
      <w:r>
        <w:rPr>
          <w:spacing w:val="-3"/>
        </w:rPr>
        <w:t xml:space="preserve"> </w:t>
      </w:r>
      <w:r>
        <w:t>3</w:t>
      </w:r>
      <w:r>
        <w:rPr>
          <w:spacing w:val="-4"/>
        </w:rPr>
        <w:t xml:space="preserve"> </w:t>
      </w:r>
      <w:r>
        <w:t>Rev</w:t>
      </w:r>
      <w:r>
        <w:rPr>
          <w:spacing w:val="-3"/>
        </w:rPr>
        <w:t xml:space="preserve"> </w:t>
      </w:r>
      <w:r>
        <w:t>3</w:t>
      </w:r>
      <w:r>
        <w:rPr>
          <w:spacing w:val="-4"/>
        </w:rPr>
        <w:t xml:space="preserve"> </w:t>
      </w:r>
      <w:r>
        <w:t>(T3R3).</w:t>
      </w:r>
      <w:r>
        <w:rPr>
          <w:spacing w:val="-4"/>
        </w:rPr>
        <w:t xml:space="preserve"> </w:t>
      </w:r>
      <w:r>
        <w:t>All</w:t>
      </w:r>
      <w:r>
        <w:rPr>
          <w:spacing w:val="-4"/>
        </w:rPr>
        <w:t xml:space="preserve"> </w:t>
      </w:r>
      <w:r>
        <w:t>staff participated in the T3R2 review. For informational purposes only.</w:t>
      </w:r>
    </w:p>
    <w:p w14:paraId="5E1BD769" w14:textId="77777777" w:rsidR="001E73AA" w:rsidRDefault="001E73AA">
      <w:pPr>
        <w:pStyle w:val="BodyText"/>
        <w:sectPr w:rsidR="001E73AA">
          <w:headerReference w:type="default" r:id="rId10"/>
          <w:footerReference w:type="default" r:id="rId11"/>
          <w:type w:val="continuous"/>
          <w:pgSz w:w="12240" w:h="15840"/>
          <w:pgMar w:top="1740" w:right="1080" w:bottom="940" w:left="1440" w:header="403" w:footer="750" w:gutter="0"/>
          <w:pgNumType w:start="1"/>
          <w:cols w:space="720"/>
        </w:sectPr>
      </w:pPr>
    </w:p>
    <w:p w14:paraId="5E1BD76A" w14:textId="77777777" w:rsidR="001E73AA" w:rsidRDefault="00000000">
      <w:pPr>
        <w:pStyle w:val="Heading2"/>
        <w:spacing w:before="65" w:line="301" w:lineRule="exact"/>
      </w:pPr>
      <w:r>
        <w:lastRenderedPageBreak/>
        <w:t>REGIONAL</w:t>
      </w:r>
      <w:r>
        <w:rPr>
          <w:spacing w:val="-1"/>
        </w:rPr>
        <w:t xml:space="preserve"> </w:t>
      </w:r>
      <w:r>
        <w:t>PLAN –</w:t>
      </w:r>
      <w:r>
        <w:rPr>
          <w:spacing w:val="-2"/>
        </w:rPr>
        <w:t xml:space="preserve"> </w:t>
      </w:r>
      <w:r>
        <w:t>ACT 250 AND</w:t>
      </w:r>
      <w:r>
        <w:rPr>
          <w:spacing w:val="-2"/>
        </w:rPr>
        <w:t xml:space="preserve"> </w:t>
      </w:r>
      <w:r>
        <w:t>SECTION</w:t>
      </w:r>
      <w:r>
        <w:rPr>
          <w:spacing w:val="-1"/>
        </w:rPr>
        <w:t xml:space="preserve"> </w:t>
      </w:r>
      <w:r>
        <w:t>248</w:t>
      </w:r>
      <w:r>
        <w:rPr>
          <w:spacing w:val="-1"/>
        </w:rPr>
        <w:t xml:space="preserve"> </w:t>
      </w:r>
      <w:r>
        <w:rPr>
          <w:spacing w:val="-2"/>
        </w:rPr>
        <w:t>CRITERIA</w:t>
      </w:r>
    </w:p>
    <w:p w14:paraId="5E1BD76B" w14:textId="77777777" w:rsidR="001E73AA" w:rsidRDefault="00000000">
      <w:pPr>
        <w:pStyle w:val="BodyText"/>
      </w:pPr>
      <w:r>
        <w:t>Neary reviewed the draft</w:t>
      </w:r>
      <w:r>
        <w:rPr>
          <w:spacing w:val="-2"/>
        </w:rPr>
        <w:t xml:space="preserve"> </w:t>
      </w:r>
      <w:r>
        <w:t>Act 250 Significant Regional Impact and Section 248/248a Criteria. Commissioners</w:t>
      </w:r>
      <w:r>
        <w:rPr>
          <w:spacing w:val="-4"/>
        </w:rPr>
        <w:t xml:space="preserve"> </w:t>
      </w:r>
      <w:r>
        <w:t>provided</w:t>
      </w:r>
      <w:r>
        <w:rPr>
          <w:spacing w:val="-2"/>
        </w:rPr>
        <w:t xml:space="preserve"> </w:t>
      </w:r>
      <w:r>
        <w:t>comments</w:t>
      </w:r>
      <w:r>
        <w:rPr>
          <w:spacing w:val="-3"/>
        </w:rPr>
        <w:t xml:space="preserve"> </w:t>
      </w:r>
      <w:r>
        <w:t>but</w:t>
      </w:r>
      <w:r>
        <w:rPr>
          <w:spacing w:val="-4"/>
        </w:rPr>
        <w:t xml:space="preserve"> </w:t>
      </w:r>
      <w:r>
        <w:t>overall</w:t>
      </w:r>
      <w:r>
        <w:rPr>
          <w:spacing w:val="-6"/>
        </w:rPr>
        <w:t xml:space="preserve"> </w:t>
      </w:r>
      <w:r>
        <w:t>supported</w:t>
      </w:r>
      <w:r>
        <w:rPr>
          <w:spacing w:val="-4"/>
        </w:rPr>
        <w:t xml:space="preserve"> </w:t>
      </w:r>
      <w:r>
        <w:t>the</w:t>
      </w:r>
      <w:r>
        <w:rPr>
          <w:spacing w:val="-6"/>
        </w:rPr>
        <w:t xml:space="preserve"> </w:t>
      </w:r>
      <w:r>
        <w:t>direction</w:t>
      </w:r>
      <w:r>
        <w:rPr>
          <w:spacing w:val="-3"/>
        </w:rPr>
        <w:t xml:space="preserve"> </w:t>
      </w:r>
      <w:r>
        <w:t>of</w:t>
      </w:r>
      <w:r>
        <w:rPr>
          <w:spacing w:val="-5"/>
        </w:rPr>
        <w:t xml:space="preserve"> </w:t>
      </w:r>
      <w:r>
        <w:t>the</w:t>
      </w:r>
      <w:r>
        <w:rPr>
          <w:spacing w:val="-4"/>
        </w:rPr>
        <w:t xml:space="preserve"> </w:t>
      </w:r>
      <w:r>
        <w:t>draft</w:t>
      </w:r>
      <w:r>
        <w:rPr>
          <w:spacing w:val="-6"/>
        </w:rPr>
        <w:t xml:space="preserve"> </w:t>
      </w:r>
      <w:r>
        <w:t>criteria.</w:t>
      </w:r>
    </w:p>
    <w:p w14:paraId="5E1BD76C" w14:textId="77777777" w:rsidR="001E73AA" w:rsidRDefault="00000000">
      <w:pPr>
        <w:pStyle w:val="Heading2"/>
        <w:spacing w:before="300"/>
      </w:pPr>
      <w:r>
        <w:t>DRAFT</w:t>
      </w:r>
      <w:r>
        <w:rPr>
          <w:spacing w:val="-4"/>
        </w:rPr>
        <w:t xml:space="preserve"> </w:t>
      </w:r>
      <w:r>
        <w:t>PARENTAL</w:t>
      </w:r>
      <w:r>
        <w:rPr>
          <w:spacing w:val="-3"/>
        </w:rPr>
        <w:t xml:space="preserve"> </w:t>
      </w:r>
      <w:r>
        <w:t>LEAVE</w:t>
      </w:r>
      <w:r>
        <w:rPr>
          <w:spacing w:val="-3"/>
        </w:rPr>
        <w:t xml:space="preserve"> </w:t>
      </w:r>
      <w:r>
        <w:rPr>
          <w:spacing w:val="-2"/>
        </w:rPr>
        <w:t>POLICY</w:t>
      </w:r>
    </w:p>
    <w:p w14:paraId="5E1BD76D" w14:textId="429789B9" w:rsidR="001E73AA" w:rsidRDefault="00000000">
      <w:pPr>
        <w:pStyle w:val="BodyText"/>
        <w:spacing w:before="1"/>
        <w:ind w:right="423"/>
      </w:pPr>
      <w:r>
        <w:t>In the fall of 2024, the executive finance committee requested Director Neary draft a paid parental</w:t>
      </w:r>
      <w:r>
        <w:rPr>
          <w:spacing w:val="-2"/>
        </w:rPr>
        <w:t xml:space="preserve"> </w:t>
      </w:r>
      <w:r>
        <w:t>leave policy. Neary presented the draft</w:t>
      </w:r>
      <w:r>
        <w:rPr>
          <w:spacing w:val="-2"/>
        </w:rPr>
        <w:t xml:space="preserve"> </w:t>
      </w:r>
      <w:r>
        <w:t>policy which</w:t>
      </w:r>
      <w:r>
        <w:rPr>
          <w:spacing w:val="-1"/>
        </w:rPr>
        <w:t xml:space="preserve"> </w:t>
      </w:r>
      <w:r>
        <w:t>would create a</w:t>
      </w:r>
      <w:r>
        <w:rPr>
          <w:spacing w:val="-1"/>
        </w:rPr>
        <w:t xml:space="preserve"> </w:t>
      </w:r>
      <w:r>
        <w:t>new benefit of 4 paid weeks of parental leave to be taken in a 12-month period for births, adoptions, and fostering. The RRPC attorney is still reviewing the draft. The committee did not have additional</w:t>
      </w:r>
      <w:r>
        <w:rPr>
          <w:spacing w:val="-4"/>
        </w:rPr>
        <w:t xml:space="preserve"> </w:t>
      </w:r>
      <w:r>
        <w:t>comments.</w:t>
      </w:r>
      <w:r>
        <w:rPr>
          <w:spacing w:val="-6"/>
        </w:rPr>
        <w:t xml:space="preserve"> </w:t>
      </w:r>
      <w:r>
        <w:t>Neary</w:t>
      </w:r>
      <w:r>
        <w:rPr>
          <w:spacing w:val="-3"/>
        </w:rPr>
        <w:t xml:space="preserve"> </w:t>
      </w:r>
      <w:r>
        <w:t>suggested</w:t>
      </w:r>
      <w:r>
        <w:rPr>
          <w:spacing w:val="-3"/>
        </w:rPr>
        <w:t xml:space="preserve"> </w:t>
      </w:r>
      <w:r>
        <w:t>brining</w:t>
      </w:r>
      <w:r>
        <w:rPr>
          <w:spacing w:val="-5"/>
        </w:rPr>
        <w:t xml:space="preserve"> </w:t>
      </w:r>
      <w:r>
        <w:t>the</w:t>
      </w:r>
      <w:r>
        <w:rPr>
          <w:spacing w:val="-4"/>
        </w:rPr>
        <w:t xml:space="preserve"> </w:t>
      </w:r>
      <w:r>
        <w:t>final</w:t>
      </w:r>
      <w:r>
        <w:rPr>
          <w:spacing w:val="-2"/>
        </w:rPr>
        <w:t xml:space="preserve"> </w:t>
      </w:r>
      <w:r>
        <w:t>draft</w:t>
      </w:r>
      <w:r>
        <w:rPr>
          <w:spacing w:val="-6"/>
        </w:rPr>
        <w:t xml:space="preserve"> </w:t>
      </w:r>
      <w:r>
        <w:t>policy</w:t>
      </w:r>
      <w:r>
        <w:rPr>
          <w:spacing w:val="-4"/>
        </w:rPr>
        <w:t xml:space="preserve"> </w:t>
      </w:r>
      <w:r>
        <w:t>back</w:t>
      </w:r>
      <w:r>
        <w:rPr>
          <w:spacing w:val="-6"/>
        </w:rPr>
        <w:t xml:space="preserve"> </w:t>
      </w:r>
      <w:r>
        <w:t>to</w:t>
      </w:r>
      <w:r>
        <w:rPr>
          <w:spacing w:val="-4"/>
        </w:rPr>
        <w:t xml:space="preserve"> </w:t>
      </w:r>
      <w:r>
        <w:t>the</w:t>
      </w:r>
      <w:r>
        <w:rPr>
          <w:spacing w:val="-4"/>
        </w:rPr>
        <w:t xml:space="preserve"> </w:t>
      </w:r>
      <w:r>
        <w:t>committee</w:t>
      </w:r>
      <w:r>
        <w:rPr>
          <w:spacing w:val="-6"/>
        </w:rPr>
        <w:t xml:space="preserve"> </w:t>
      </w:r>
      <w:r>
        <w:t>in May for final approval before bringing to the full board in May or June.</w:t>
      </w:r>
    </w:p>
    <w:p w14:paraId="5E1BD76E" w14:textId="77777777" w:rsidR="001E73AA" w:rsidRDefault="001E73AA">
      <w:pPr>
        <w:pStyle w:val="BodyText"/>
        <w:spacing w:before="1"/>
      </w:pPr>
    </w:p>
    <w:p w14:paraId="5E1BD76F" w14:textId="77777777" w:rsidR="001E73AA" w:rsidRDefault="00000000">
      <w:pPr>
        <w:pStyle w:val="Heading2"/>
        <w:spacing w:before="0"/>
      </w:pPr>
      <w:r>
        <w:t>EXECUTIVE</w:t>
      </w:r>
      <w:r>
        <w:rPr>
          <w:spacing w:val="-5"/>
        </w:rPr>
        <w:t xml:space="preserve"> </w:t>
      </w:r>
      <w:r>
        <w:t>COMMITTEE</w:t>
      </w:r>
      <w:r>
        <w:rPr>
          <w:spacing w:val="-5"/>
        </w:rPr>
        <w:t xml:space="preserve"> </w:t>
      </w:r>
      <w:r>
        <w:t>VACANCY</w:t>
      </w:r>
      <w:r>
        <w:rPr>
          <w:spacing w:val="-2"/>
        </w:rPr>
        <w:t xml:space="preserve"> </w:t>
      </w:r>
      <w:r>
        <w:t>AND</w:t>
      </w:r>
      <w:r>
        <w:rPr>
          <w:spacing w:val="-3"/>
        </w:rPr>
        <w:t xml:space="preserve"> </w:t>
      </w:r>
      <w:r>
        <w:t>NOMINATING</w:t>
      </w:r>
      <w:r>
        <w:rPr>
          <w:spacing w:val="-2"/>
        </w:rPr>
        <w:t xml:space="preserve"> COMMITTEE</w:t>
      </w:r>
    </w:p>
    <w:p w14:paraId="5E1BD770" w14:textId="77777777" w:rsidR="001E73AA" w:rsidRDefault="00000000">
      <w:pPr>
        <w:pStyle w:val="BodyText"/>
        <w:spacing w:before="1"/>
        <w:ind w:right="423"/>
      </w:pPr>
      <w:r>
        <w:t>Neary informed the committee that there is now a vacancy for the At-Large Member, which, according to the Bylaws, needs to be filled at the next regular meeting. The position will be for the remainder of FY25. In addition, the FY26 nominating committee needs to be formed. Courcelle</w:t>
      </w:r>
      <w:r>
        <w:rPr>
          <w:spacing w:val="-4"/>
        </w:rPr>
        <w:t xml:space="preserve"> </w:t>
      </w:r>
      <w:r>
        <w:t>suggested</w:t>
      </w:r>
      <w:r>
        <w:rPr>
          <w:spacing w:val="-3"/>
        </w:rPr>
        <w:t xml:space="preserve"> </w:t>
      </w:r>
      <w:r>
        <w:t>that</w:t>
      </w:r>
      <w:r>
        <w:rPr>
          <w:spacing w:val="-4"/>
        </w:rPr>
        <w:t xml:space="preserve"> </w:t>
      </w:r>
      <w:r>
        <w:t>Neary</w:t>
      </w:r>
      <w:r>
        <w:rPr>
          <w:spacing w:val="-6"/>
        </w:rPr>
        <w:t xml:space="preserve"> </w:t>
      </w:r>
      <w:r>
        <w:t>draft</w:t>
      </w:r>
      <w:r>
        <w:rPr>
          <w:spacing w:val="-6"/>
        </w:rPr>
        <w:t xml:space="preserve"> </w:t>
      </w:r>
      <w:r>
        <w:t>a</w:t>
      </w:r>
      <w:r>
        <w:rPr>
          <w:spacing w:val="-5"/>
        </w:rPr>
        <w:t xml:space="preserve"> </w:t>
      </w:r>
      <w:r>
        <w:t>memo</w:t>
      </w:r>
      <w:r>
        <w:rPr>
          <w:spacing w:val="-4"/>
        </w:rPr>
        <w:t xml:space="preserve"> </w:t>
      </w:r>
      <w:r>
        <w:t>with</w:t>
      </w:r>
      <w:r>
        <w:rPr>
          <w:spacing w:val="-4"/>
        </w:rPr>
        <w:t xml:space="preserve"> </w:t>
      </w:r>
      <w:r>
        <w:t>the</w:t>
      </w:r>
      <w:r>
        <w:rPr>
          <w:spacing w:val="-4"/>
        </w:rPr>
        <w:t xml:space="preserve"> </w:t>
      </w:r>
      <w:r>
        <w:t>meeting</w:t>
      </w:r>
      <w:r>
        <w:rPr>
          <w:spacing w:val="-5"/>
        </w:rPr>
        <w:t xml:space="preserve"> </w:t>
      </w:r>
      <w:r>
        <w:t>packet</w:t>
      </w:r>
      <w:r>
        <w:rPr>
          <w:spacing w:val="-4"/>
        </w:rPr>
        <w:t xml:space="preserve"> </w:t>
      </w:r>
      <w:r>
        <w:t>explaining the</w:t>
      </w:r>
      <w:r>
        <w:rPr>
          <w:spacing w:val="-6"/>
        </w:rPr>
        <w:t xml:space="preserve"> </w:t>
      </w:r>
      <w:r>
        <w:t>process to help new members better understand and participate.</w:t>
      </w:r>
    </w:p>
    <w:p w14:paraId="5E1BD771" w14:textId="77777777" w:rsidR="001E73AA" w:rsidRDefault="00000000">
      <w:pPr>
        <w:pStyle w:val="Heading2"/>
      </w:pPr>
      <w:r>
        <w:t>APRIL</w:t>
      </w:r>
      <w:r>
        <w:rPr>
          <w:spacing w:val="-4"/>
        </w:rPr>
        <w:t xml:space="preserve"> </w:t>
      </w:r>
      <w:r>
        <w:t>BOARD</w:t>
      </w:r>
      <w:r>
        <w:rPr>
          <w:spacing w:val="-1"/>
        </w:rPr>
        <w:t xml:space="preserve"> </w:t>
      </w:r>
      <w:r>
        <w:t>OF</w:t>
      </w:r>
      <w:r>
        <w:rPr>
          <w:spacing w:val="-3"/>
        </w:rPr>
        <w:t xml:space="preserve"> </w:t>
      </w:r>
      <w:r>
        <w:t>COMMISSIONERS</w:t>
      </w:r>
      <w:r>
        <w:rPr>
          <w:spacing w:val="-2"/>
        </w:rPr>
        <w:t xml:space="preserve"> AGENDA</w:t>
      </w:r>
    </w:p>
    <w:p w14:paraId="5E1BD772" w14:textId="77777777" w:rsidR="001E73AA" w:rsidRDefault="00000000">
      <w:pPr>
        <w:pStyle w:val="BodyText"/>
        <w:spacing w:before="1"/>
        <w:ind w:right="71"/>
      </w:pPr>
      <w:r>
        <w:t>Neary</w:t>
      </w:r>
      <w:r>
        <w:rPr>
          <w:spacing w:val="-2"/>
        </w:rPr>
        <w:t xml:space="preserve"> </w:t>
      </w:r>
      <w:r>
        <w:t>informed</w:t>
      </w:r>
      <w:r>
        <w:rPr>
          <w:spacing w:val="-5"/>
        </w:rPr>
        <w:t xml:space="preserve"> </w:t>
      </w:r>
      <w:r>
        <w:t>the</w:t>
      </w:r>
      <w:r>
        <w:rPr>
          <w:spacing w:val="-3"/>
        </w:rPr>
        <w:t xml:space="preserve"> </w:t>
      </w:r>
      <w:r>
        <w:t>committee that</w:t>
      </w:r>
      <w:r>
        <w:rPr>
          <w:spacing w:val="-3"/>
        </w:rPr>
        <w:t xml:space="preserve"> </w:t>
      </w:r>
      <w:r>
        <w:t>the</w:t>
      </w:r>
      <w:r>
        <w:rPr>
          <w:spacing w:val="-3"/>
        </w:rPr>
        <w:t xml:space="preserve"> </w:t>
      </w:r>
      <w:r>
        <w:t>commission</w:t>
      </w:r>
      <w:r>
        <w:rPr>
          <w:spacing w:val="-3"/>
        </w:rPr>
        <w:t xml:space="preserve"> </w:t>
      </w:r>
      <w:r>
        <w:t>would</w:t>
      </w:r>
      <w:r>
        <w:rPr>
          <w:spacing w:val="-3"/>
        </w:rPr>
        <w:t xml:space="preserve"> </w:t>
      </w:r>
      <w:r>
        <w:t>have</w:t>
      </w:r>
      <w:r>
        <w:rPr>
          <w:spacing w:val="-2"/>
        </w:rPr>
        <w:t xml:space="preserve"> </w:t>
      </w:r>
      <w:r>
        <w:t>a</w:t>
      </w:r>
      <w:r>
        <w:rPr>
          <w:spacing w:val="-4"/>
        </w:rPr>
        <w:t xml:space="preserve"> </w:t>
      </w:r>
      <w:r>
        <w:t>full</w:t>
      </w:r>
      <w:r>
        <w:rPr>
          <w:spacing w:val="-3"/>
        </w:rPr>
        <w:t xml:space="preserve"> </w:t>
      </w:r>
      <w:r>
        <w:t>agenda</w:t>
      </w:r>
      <w:r>
        <w:rPr>
          <w:spacing w:val="-4"/>
        </w:rPr>
        <w:t xml:space="preserve"> </w:t>
      </w:r>
      <w:r>
        <w:t>with</w:t>
      </w:r>
      <w:r>
        <w:rPr>
          <w:spacing w:val="-3"/>
        </w:rPr>
        <w:t xml:space="preserve"> </w:t>
      </w:r>
      <w:r>
        <w:t>a</w:t>
      </w:r>
      <w:r>
        <w:rPr>
          <w:spacing w:val="-5"/>
        </w:rPr>
        <w:t xml:space="preserve"> </w:t>
      </w:r>
      <w:r>
        <w:t>visit</w:t>
      </w:r>
      <w:r>
        <w:rPr>
          <w:spacing w:val="-3"/>
        </w:rPr>
        <w:t xml:space="preserve"> </w:t>
      </w:r>
      <w:r>
        <w:t>from the Rutland County Delegation, a review of the Draft Future Land Use Map, the executive committee nomination, and the nominating committee formation. There will be a regional committee meeting, but no community committee.</w:t>
      </w:r>
    </w:p>
    <w:p w14:paraId="5E1BD773" w14:textId="77777777" w:rsidR="001E73AA" w:rsidRDefault="00000000">
      <w:pPr>
        <w:pStyle w:val="Heading2"/>
        <w:spacing w:before="300"/>
      </w:pPr>
      <w:r>
        <w:t>COMMISSIONER</w:t>
      </w:r>
      <w:r>
        <w:rPr>
          <w:spacing w:val="-5"/>
        </w:rPr>
        <w:t xml:space="preserve"> </w:t>
      </w:r>
      <w:r>
        <w:rPr>
          <w:spacing w:val="-2"/>
        </w:rPr>
        <w:t>UPDATES</w:t>
      </w:r>
    </w:p>
    <w:p w14:paraId="5E1BD774" w14:textId="77777777" w:rsidR="001E73AA" w:rsidRDefault="00000000">
      <w:pPr>
        <w:pStyle w:val="BodyText"/>
        <w:spacing w:before="1"/>
      </w:pPr>
      <w:r>
        <w:t>No</w:t>
      </w:r>
      <w:r>
        <w:rPr>
          <w:spacing w:val="-1"/>
        </w:rPr>
        <w:t xml:space="preserve"> </w:t>
      </w:r>
      <w:r>
        <w:rPr>
          <w:spacing w:val="-2"/>
        </w:rPr>
        <w:t>updates.</w:t>
      </w:r>
    </w:p>
    <w:p w14:paraId="5E1BD775" w14:textId="77777777" w:rsidR="001E73AA" w:rsidRDefault="00000000">
      <w:pPr>
        <w:pStyle w:val="Heading2"/>
      </w:pPr>
      <w:r>
        <w:rPr>
          <w:spacing w:val="-2"/>
        </w:rPr>
        <w:t>ADJOURN</w:t>
      </w:r>
    </w:p>
    <w:p w14:paraId="5E1BD776" w14:textId="77777777" w:rsidR="001E73AA" w:rsidRDefault="00000000">
      <w:pPr>
        <w:pStyle w:val="BodyText"/>
        <w:spacing w:before="1"/>
      </w:pPr>
      <w:r>
        <w:t>Motion</w:t>
      </w:r>
      <w:r>
        <w:rPr>
          <w:spacing w:val="-4"/>
        </w:rPr>
        <w:t xml:space="preserve"> </w:t>
      </w:r>
      <w:r>
        <w:t>by</w:t>
      </w:r>
      <w:r>
        <w:rPr>
          <w:spacing w:val="-2"/>
        </w:rPr>
        <w:t xml:space="preserve"> </w:t>
      </w:r>
      <w:r>
        <w:t>Courcelle.</w:t>
      </w:r>
      <w:r>
        <w:rPr>
          <w:spacing w:val="-2"/>
        </w:rPr>
        <w:t xml:space="preserve"> </w:t>
      </w:r>
      <w:r>
        <w:t>Second</w:t>
      </w:r>
      <w:r>
        <w:rPr>
          <w:spacing w:val="-1"/>
        </w:rPr>
        <w:t xml:space="preserve"> </w:t>
      </w:r>
      <w:r>
        <w:t>by</w:t>
      </w:r>
      <w:r>
        <w:rPr>
          <w:spacing w:val="-1"/>
        </w:rPr>
        <w:t xml:space="preserve"> </w:t>
      </w:r>
      <w:r>
        <w:t>Gibbs.</w:t>
      </w:r>
      <w:r>
        <w:rPr>
          <w:spacing w:val="-2"/>
        </w:rPr>
        <w:t xml:space="preserve"> </w:t>
      </w:r>
      <w:r>
        <w:t>Approved</w:t>
      </w:r>
      <w:r>
        <w:rPr>
          <w:spacing w:val="-2"/>
        </w:rPr>
        <w:t xml:space="preserve"> </w:t>
      </w:r>
      <w:r>
        <w:t>by</w:t>
      </w:r>
      <w:r>
        <w:rPr>
          <w:spacing w:val="-2"/>
        </w:rPr>
        <w:t xml:space="preserve"> </w:t>
      </w:r>
      <w:r>
        <w:t>voice</w:t>
      </w:r>
      <w:r>
        <w:rPr>
          <w:spacing w:val="-2"/>
        </w:rPr>
        <w:t xml:space="preserve"> </w:t>
      </w:r>
      <w:r>
        <w:t>vote. Adjourned</w:t>
      </w:r>
      <w:r>
        <w:rPr>
          <w:spacing w:val="-1"/>
        </w:rPr>
        <w:t xml:space="preserve"> </w:t>
      </w:r>
      <w:r>
        <w:t>at</w:t>
      </w:r>
      <w:r>
        <w:rPr>
          <w:spacing w:val="-2"/>
        </w:rPr>
        <w:t xml:space="preserve"> </w:t>
      </w:r>
      <w:r>
        <w:t>6:06</w:t>
      </w:r>
      <w:r>
        <w:rPr>
          <w:spacing w:val="-1"/>
        </w:rPr>
        <w:t xml:space="preserve"> </w:t>
      </w:r>
      <w:r>
        <w:rPr>
          <w:spacing w:val="-5"/>
        </w:rPr>
        <w:t>PM.</w:t>
      </w:r>
    </w:p>
    <w:p w14:paraId="5E1BD777" w14:textId="77777777" w:rsidR="001E73AA" w:rsidRDefault="001E73AA">
      <w:pPr>
        <w:pStyle w:val="BodyText"/>
      </w:pPr>
    </w:p>
    <w:p w14:paraId="5E1BD778" w14:textId="77777777" w:rsidR="001E73AA" w:rsidRDefault="001E73AA">
      <w:pPr>
        <w:pStyle w:val="BodyText"/>
      </w:pPr>
    </w:p>
    <w:p w14:paraId="5E1BD779" w14:textId="77777777" w:rsidR="001E73AA" w:rsidRDefault="001E73AA">
      <w:pPr>
        <w:pStyle w:val="BodyText"/>
      </w:pPr>
    </w:p>
    <w:p w14:paraId="5E1BD77A" w14:textId="77777777" w:rsidR="001E73AA" w:rsidRDefault="001E73AA">
      <w:pPr>
        <w:pStyle w:val="BodyText"/>
      </w:pPr>
    </w:p>
    <w:p w14:paraId="5E1BD77B" w14:textId="77777777" w:rsidR="001E73AA" w:rsidRDefault="001E73AA">
      <w:pPr>
        <w:pStyle w:val="BodyText"/>
      </w:pPr>
    </w:p>
    <w:p w14:paraId="5E1BD77C" w14:textId="77777777" w:rsidR="001E73AA" w:rsidRDefault="001E73AA">
      <w:pPr>
        <w:pStyle w:val="BodyText"/>
      </w:pPr>
    </w:p>
    <w:p w14:paraId="5E1BD77D" w14:textId="77777777" w:rsidR="001E73AA" w:rsidRDefault="001E73AA">
      <w:pPr>
        <w:pStyle w:val="BodyText"/>
        <w:spacing w:before="301"/>
      </w:pPr>
    </w:p>
    <w:p w14:paraId="5E1BD77E" w14:textId="77777777" w:rsidR="001E73AA" w:rsidRDefault="00000000">
      <w:pPr>
        <w:ind w:left="85" w:right="354"/>
        <w:jc w:val="center"/>
        <w:rPr>
          <w:i/>
          <w:sz w:val="24"/>
        </w:rPr>
      </w:pPr>
      <w:r>
        <w:rPr>
          <w:i/>
          <w:spacing w:val="-6"/>
          <w:sz w:val="24"/>
        </w:rPr>
        <w:t>Respectively</w:t>
      </w:r>
      <w:r>
        <w:rPr>
          <w:i/>
          <w:spacing w:val="1"/>
          <w:sz w:val="24"/>
        </w:rPr>
        <w:t xml:space="preserve"> </w:t>
      </w:r>
      <w:r>
        <w:rPr>
          <w:i/>
          <w:spacing w:val="-6"/>
          <w:sz w:val="24"/>
        </w:rPr>
        <w:t>submitted</w:t>
      </w:r>
      <w:r>
        <w:rPr>
          <w:i/>
          <w:spacing w:val="1"/>
          <w:sz w:val="24"/>
        </w:rPr>
        <w:t xml:space="preserve"> </w:t>
      </w:r>
      <w:r>
        <w:rPr>
          <w:i/>
          <w:spacing w:val="-6"/>
          <w:sz w:val="24"/>
        </w:rPr>
        <w:t>by</w:t>
      </w:r>
      <w:r>
        <w:rPr>
          <w:i/>
          <w:spacing w:val="2"/>
          <w:sz w:val="24"/>
        </w:rPr>
        <w:t xml:space="preserve"> </w:t>
      </w:r>
      <w:r>
        <w:rPr>
          <w:i/>
          <w:spacing w:val="-6"/>
          <w:sz w:val="24"/>
        </w:rPr>
        <w:t>Devon</w:t>
      </w:r>
      <w:r>
        <w:rPr>
          <w:i/>
          <w:spacing w:val="2"/>
          <w:sz w:val="24"/>
        </w:rPr>
        <w:t xml:space="preserve"> </w:t>
      </w:r>
      <w:r>
        <w:rPr>
          <w:i/>
          <w:spacing w:val="-6"/>
          <w:sz w:val="24"/>
        </w:rPr>
        <w:t>Neary</w:t>
      </w:r>
    </w:p>
    <w:sectPr w:rsidR="001E73AA">
      <w:pgSz w:w="12240" w:h="15840"/>
      <w:pgMar w:top="1740" w:right="1080" w:bottom="940" w:left="1440" w:header="403" w:footer="7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24110" w14:textId="77777777" w:rsidR="00C23D50" w:rsidRDefault="00C23D50">
      <w:r>
        <w:separator/>
      </w:r>
    </w:p>
  </w:endnote>
  <w:endnote w:type="continuationSeparator" w:id="0">
    <w:p w14:paraId="261A3EA7" w14:textId="77777777" w:rsidR="00C23D50" w:rsidRDefault="00C23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panose1 w:val="020B0503030403020204"/>
    <w:charset w:val="00"/>
    <w:family w:val="swiss"/>
    <w:pitch w:val="variable"/>
    <w:sig w:usb0="600002F7" w:usb1="02000001" w:usb2="00000000" w:usb3="00000000" w:csb0="0000019F" w:csb1="00000000"/>
  </w:font>
  <w:font w:name="Bookman Old Style">
    <w:altName w:val="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BD784" w14:textId="77777777" w:rsidR="001E73AA" w:rsidRDefault="00000000">
    <w:pPr>
      <w:pStyle w:val="BodyText"/>
      <w:spacing w:line="14" w:lineRule="auto"/>
      <w:rPr>
        <w:sz w:val="20"/>
      </w:rPr>
    </w:pPr>
    <w:r>
      <w:rPr>
        <w:noProof/>
        <w:sz w:val="20"/>
      </w:rPr>
      <mc:AlternateContent>
        <mc:Choice Requires="wps">
          <w:drawing>
            <wp:anchor distT="0" distB="0" distL="0" distR="0" simplePos="0" relativeHeight="487539200" behindDoc="1" locked="0" layoutInCell="1" allowOverlap="1" wp14:anchorId="5E1BD789" wp14:editId="5E1BD78A">
              <wp:simplePos x="0" y="0"/>
              <wp:positionH relativeFrom="page">
                <wp:posOffset>914400</wp:posOffset>
              </wp:positionH>
              <wp:positionV relativeFrom="page">
                <wp:posOffset>9404350</wp:posOffset>
              </wp:positionV>
              <wp:extent cx="5943600" cy="1270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0"/>
                      </a:xfrm>
                      <a:custGeom>
                        <a:avLst/>
                        <a:gdLst/>
                        <a:ahLst/>
                        <a:cxnLst/>
                        <a:rect l="l" t="t" r="r" b="b"/>
                        <a:pathLst>
                          <a:path w="5943600" h="12700">
                            <a:moveTo>
                              <a:pt x="5943600" y="0"/>
                            </a:moveTo>
                            <a:lnTo>
                              <a:pt x="0" y="0"/>
                            </a:lnTo>
                            <a:lnTo>
                              <a:pt x="0" y="12700"/>
                            </a:lnTo>
                            <a:lnTo>
                              <a:pt x="5943600" y="12700"/>
                            </a:lnTo>
                            <a:lnTo>
                              <a:pt x="5943600" y="0"/>
                            </a:lnTo>
                            <a:close/>
                          </a:path>
                        </a:pathLst>
                      </a:custGeom>
                      <a:solidFill>
                        <a:srgbClr val="1A2242"/>
                      </a:solidFill>
                    </wps:spPr>
                    <wps:bodyPr wrap="square" lIns="0" tIns="0" rIns="0" bIns="0" rtlCol="0">
                      <a:prstTxWarp prst="textNoShape">
                        <a:avLst/>
                      </a:prstTxWarp>
                      <a:noAutofit/>
                    </wps:bodyPr>
                  </wps:wsp>
                </a:graphicData>
              </a:graphic>
            </wp:anchor>
          </w:drawing>
        </mc:Choice>
        <mc:Fallback>
          <w:pict>
            <v:shape w14:anchorId="3548BE91" id="Graphic 3" o:spid="_x0000_s1026" style="position:absolute;margin-left:1in;margin-top:740.5pt;width:468pt;height:1pt;z-index:-15777280;visibility:visible;mso-wrap-style:square;mso-wrap-distance-left:0;mso-wrap-distance-top:0;mso-wrap-distance-right:0;mso-wrap-distance-bottom:0;mso-position-horizontal:absolute;mso-position-horizontal-relative:page;mso-position-vertical:absolute;mso-position-vertical-relative:page;v-text-anchor:top" coordsize="59436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" path="m5943600,l,,,12700r5943600,l5943600,xe" fillcolor="#1a2242" stroked="f">
              <v:path arrowok="t"/>
              <w10:wrap anchorx="page" anchory="page"/>
            </v:shape>
          </w:pict>
        </mc:Fallback>
      </mc:AlternateContent>
    </w:r>
    <w:r>
      <w:rPr>
        <w:noProof/>
        <w:sz w:val="20"/>
      </w:rPr>
      <mc:AlternateContent>
        <mc:Choice Requires="wps">
          <w:drawing>
            <wp:anchor distT="0" distB="0" distL="0" distR="0" simplePos="0" relativeHeight="487539712" behindDoc="1" locked="0" layoutInCell="1" allowOverlap="1" wp14:anchorId="5E1BD78B" wp14:editId="5E1BD78C">
              <wp:simplePos x="0" y="0"/>
              <wp:positionH relativeFrom="page">
                <wp:posOffset>1247952</wp:posOffset>
              </wp:positionH>
              <wp:positionV relativeFrom="page">
                <wp:posOffset>9438123</wp:posOffset>
              </wp:positionV>
              <wp:extent cx="5276215" cy="18478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76215" cy="184785"/>
                      </a:xfrm>
                      <a:prstGeom prst="rect">
                        <a:avLst/>
                      </a:prstGeom>
                    </wps:spPr>
                    <wps:txbx>
                      <w:txbxContent>
                        <w:p w14:paraId="5E1BD78E" w14:textId="77777777" w:rsidR="001E73AA" w:rsidRDefault="00000000">
                          <w:pPr>
                            <w:spacing w:before="19"/>
                            <w:ind w:left="20"/>
                            <w:rPr>
                              <w:b/>
                              <w:sz w:val="20"/>
                            </w:rPr>
                          </w:pPr>
                          <w:r>
                            <w:rPr>
                              <w:color w:val="1A2242"/>
                              <w:sz w:val="20"/>
                            </w:rPr>
                            <w:t>16</w:t>
                          </w:r>
                          <w:r>
                            <w:rPr>
                              <w:color w:val="1A2242"/>
                              <w:spacing w:val="-5"/>
                              <w:sz w:val="20"/>
                            </w:rPr>
                            <w:t xml:space="preserve"> </w:t>
                          </w:r>
                          <w:r>
                            <w:rPr>
                              <w:color w:val="1A2242"/>
                              <w:sz w:val="20"/>
                            </w:rPr>
                            <w:t>Evelyn</w:t>
                          </w:r>
                          <w:r>
                            <w:rPr>
                              <w:color w:val="1A2242"/>
                              <w:spacing w:val="-5"/>
                              <w:sz w:val="20"/>
                            </w:rPr>
                            <w:t xml:space="preserve"> </w:t>
                          </w:r>
                          <w:r>
                            <w:rPr>
                              <w:color w:val="1A2242"/>
                              <w:sz w:val="20"/>
                            </w:rPr>
                            <w:t>Street</w:t>
                          </w:r>
                          <w:r>
                            <w:rPr>
                              <w:color w:val="1A2242"/>
                              <w:spacing w:val="-3"/>
                              <w:sz w:val="20"/>
                            </w:rPr>
                            <w:t xml:space="preserve"> </w:t>
                          </w:r>
                          <w:r>
                            <w:rPr>
                              <w:color w:val="1A2242"/>
                              <w:sz w:val="20"/>
                            </w:rPr>
                            <w:t>|</w:t>
                          </w:r>
                          <w:r>
                            <w:rPr>
                              <w:color w:val="1A2242"/>
                              <w:spacing w:val="-5"/>
                              <w:sz w:val="20"/>
                            </w:rPr>
                            <w:t xml:space="preserve"> </w:t>
                          </w:r>
                          <w:r>
                            <w:rPr>
                              <w:color w:val="1A2242"/>
                              <w:sz w:val="20"/>
                            </w:rPr>
                            <w:t>Second</w:t>
                          </w:r>
                          <w:r>
                            <w:rPr>
                              <w:color w:val="1A2242"/>
                              <w:spacing w:val="-5"/>
                              <w:sz w:val="20"/>
                            </w:rPr>
                            <w:t xml:space="preserve"> </w:t>
                          </w:r>
                          <w:r>
                            <w:rPr>
                              <w:color w:val="1A2242"/>
                              <w:sz w:val="20"/>
                            </w:rPr>
                            <w:t>Floor</w:t>
                          </w:r>
                          <w:r>
                            <w:rPr>
                              <w:color w:val="1A2242"/>
                              <w:spacing w:val="-2"/>
                              <w:sz w:val="20"/>
                            </w:rPr>
                            <w:t xml:space="preserve"> </w:t>
                          </w:r>
                          <w:r>
                            <w:rPr>
                              <w:color w:val="1A2242"/>
                              <w:sz w:val="20"/>
                            </w:rPr>
                            <w:t>|</w:t>
                          </w:r>
                          <w:r>
                            <w:rPr>
                              <w:color w:val="1A2242"/>
                              <w:spacing w:val="-5"/>
                              <w:sz w:val="20"/>
                            </w:rPr>
                            <w:t xml:space="preserve"> </w:t>
                          </w:r>
                          <w:r>
                            <w:rPr>
                              <w:color w:val="1A2242"/>
                              <w:sz w:val="20"/>
                            </w:rPr>
                            <w:t>PO</w:t>
                          </w:r>
                          <w:r>
                            <w:rPr>
                              <w:color w:val="1A2242"/>
                              <w:spacing w:val="-5"/>
                              <w:sz w:val="20"/>
                            </w:rPr>
                            <w:t xml:space="preserve"> </w:t>
                          </w:r>
                          <w:r>
                            <w:rPr>
                              <w:color w:val="1A2242"/>
                              <w:sz w:val="20"/>
                            </w:rPr>
                            <w:t>Box</w:t>
                          </w:r>
                          <w:r>
                            <w:rPr>
                              <w:color w:val="1A2242"/>
                              <w:spacing w:val="-4"/>
                              <w:sz w:val="20"/>
                            </w:rPr>
                            <w:t xml:space="preserve"> </w:t>
                          </w:r>
                          <w:r>
                            <w:rPr>
                              <w:color w:val="1A2242"/>
                              <w:sz w:val="20"/>
                            </w:rPr>
                            <w:t>430</w:t>
                          </w:r>
                          <w:r>
                            <w:rPr>
                              <w:color w:val="1A2242"/>
                              <w:spacing w:val="-5"/>
                              <w:sz w:val="20"/>
                            </w:rPr>
                            <w:t xml:space="preserve"> </w:t>
                          </w:r>
                          <w:r>
                            <w:rPr>
                              <w:color w:val="1A2242"/>
                              <w:sz w:val="20"/>
                            </w:rPr>
                            <w:t>|</w:t>
                          </w:r>
                          <w:r>
                            <w:rPr>
                              <w:color w:val="1A2242"/>
                              <w:spacing w:val="-4"/>
                              <w:sz w:val="20"/>
                            </w:rPr>
                            <w:t xml:space="preserve"> </w:t>
                          </w:r>
                          <w:r>
                            <w:rPr>
                              <w:color w:val="1A2242"/>
                              <w:sz w:val="20"/>
                            </w:rPr>
                            <w:t>Rutland,</w:t>
                          </w:r>
                          <w:r>
                            <w:rPr>
                              <w:color w:val="1A2242"/>
                              <w:spacing w:val="-4"/>
                              <w:sz w:val="20"/>
                            </w:rPr>
                            <w:t xml:space="preserve"> </w:t>
                          </w:r>
                          <w:r>
                            <w:rPr>
                              <w:color w:val="1A2242"/>
                              <w:sz w:val="20"/>
                            </w:rPr>
                            <w:t>VT</w:t>
                          </w:r>
                          <w:r>
                            <w:rPr>
                              <w:color w:val="1A2242"/>
                              <w:spacing w:val="-4"/>
                              <w:sz w:val="20"/>
                            </w:rPr>
                            <w:t xml:space="preserve"> </w:t>
                          </w:r>
                          <w:r>
                            <w:rPr>
                              <w:color w:val="1A2242"/>
                              <w:sz w:val="20"/>
                            </w:rPr>
                            <w:t>05702</w:t>
                          </w:r>
                          <w:r>
                            <w:rPr>
                              <w:color w:val="1A2242"/>
                              <w:spacing w:val="-4"/>
                              <w:sz w:val="20"/>
                            </w:rPr>
                            <w:t xml:space="preserve"> </w:t>
                          </w:r>
                          <w:r>
                            <w:rPr>
                              <w:color w:val="1A2242"/>
                              <w:sz w:val="20"/>
                            </w:rPr>
                            <w:t>|</w:t>
                          </w:r>
                          <w:r>
                            <w:rPr>
                              <w:color w:val="1A2242"/>
                              <w:spacing w:val="-5"/>
                              <w:sz w:val="20"/>
                            </w:rPr>
                            <w:t xml:space="preserve"> </w:t>
                          </w:r>
                          <w:r>
                            <w:rPr>
                              <w:color w:val="1A2242"/>
                              <w:sz w:val="20"/>
                            </w:rPr>
                            <w:t>802-775-0871</w:t>
                          </w:r>
                          <w:r>
                            <w:rPr>
                              <w:color w:val="1A2242"/>
                              <w:spacing w:val="-4"/>
                              <w:sz w:val="20"/>
                            </w:rPr>
                            <w:t xml:space="preserve"> </w:t>
                          </w:r>
                          <w:r>
                            <w:rPr>
                              <w:color w:val="1A2242"/>
                              <w:sz w:val="20"/>
                            </w:rPr>
                            <w:t>|</w:t>
                          </w:r>
                          <w:r>
                            <w:rPr>
                              <w:color w:val="1A2242"/>
                              <w:spacing w:val="-4"/>
                              <w:sz w:val="20"/>
                            </w:rPr>
                            <w:t xml:space="preserve"> </w:t>
                          </w:r>
                          <w:r>
                            <w:rPr>
                              <w:b/>
                              <w:color w:val="1A2242"/>
                              <w:spacing w:val="-2"/>
                              <w:sz w:val="20"/>
                            </w:rPr>
                            <w:t>RUTLANDRPC.ORG</w:t>
                          </w:r>
                        </w:p>
                      </w:txbxContent>
                    </wps:txbx>
                    <wps:bodyPr wrap="square" lIns="0" tIns="0" rIns="0" bIns="0" rtlCol="0">
                      <a:noAutofit/>
                    </wps:bodyPr>
                  </wps:wsp>
                </a:graphicData>
              </a:graphic>
            </wp:anchor>
          </w:drawing>
        </mc:Choice>
        <mc:Fallback>
          <w:pict>
            <v:shapetype w14:anchorId="5E1BD78B" id="_x0000_t202" coordsize="21600,21600" o:spt="202" path="m,l,21600r21600,l21600,xe">
              <v:stroke joinstyle="miter"/>
              <v:path gradientshapeok="t" o:connecttype="rect"/>
            </v:shapetype>
            <v:shape id="Textbox 4" o:spid="_x0000_s1027" type="#_x0000_t202" style="position:absolute;margin-left:98.25pt;margin-top:743.15pt;width:415.45pt;height:14.55pt;z-index:-15776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" filled="f" stroked="f">
              <v:textbox inset="0,0,0,0">
                <w:txbxContent>
                  <w:p w14:paraId="5E1BD78E" w14:textId="77777777" w:rsidR="001E73AA" w:rsidRDefault="00000000">
                    <w:pPr>
                      <w:spacing w:before="19"/>
                      <w:ind w:left="20"/>
                      <w:rPr>
                        <w:b/>
                        <w:sz w:val="20"/>
                      </w:rPr>
                    </w:pPr>
                    <w:r>
                      <w:rPr>
                        <w:color w:val="1A2242"/>
                        <w:sz w:val="20"/>
                      </w:rPr>
                      <w:t>16</w:t>
                    </w:r>
                    <w:r>
                      <w:rPr>
                        <w:color w:val="1A2242"/>
                        <w:spacing w:val="-5"/>
                        <w:sz w:val="20"/>
                      </w:rPr>
                      <w:t xml:space="preserve"> </w:t>
                    </w:r>
                    <w:r>
                      <w:rPr>
                        <w:color w:val="1A2242"/>
                        <w:sz w:val="20"/>
                      </w:rPr>
                      <w:t>Evelyn</w:t>
                    </w:r>
                    <w:r>
                      <w:rPr>
                        <w:color w:val="1A2242"/>
                        <w:spacing w:val="-5"/>
                        <w:sz w:val="20"/>
                      </w:rPr>
                      <w:t xml:space="preserve"> </w:t>
                    </w:r>
                    <w:r>
                      <w:rPr>
                        <w:color w:val="1A2242"/>
                        <w:sz w:val="20"/>
                      </w:rPr>
                      <w:t>Street</w:t>
                    </w:r>
                    <w:r>
                      <w:rPr>
                        <w:color w:val="1A2242"/>
                        <w:spacing w:val="-3"/>
                        <w:sz w:val="20"/>
                      </w:rPr>
                      <w:t xml:space="preserve"> </w:t>
                    </w:r>
                    <w:r>
                      <w:rPr>
                        <w:color w:val="1A2242"/>
                        <w:sz w:val="20"/>
                      </w:rPr>
                      <w:t>|</w:t>
                    </w:r>
                    <w:r>
                      <w:rPr>
                        <w:color w:val="1A2242"/>
                        <w:spacing w:val="-5"/>
                        <w:sz w:val="20"/>
                      </w:rPr>
                      <w:t xml:space="preserve"> </w:t>
                    </w:r>
                    <w:r>
                      <w:rPr>
                        <w:color w:val="1A2242"/>
                        <w:sz w:val="20"/>
                      </w:rPr>
                      <w:t>Second</w:t>
                    </w:r>
                    <w:r>
                      <w:rPr>
                        <w:color w:val="1A2242"/>
                        <w:spacing w:val="-5"/>
                        <w:sz w:val="20"/>
                      </w:rPr>
                      <w:t xml:space="preserve"> </w:t>
                    </w:r>
                    <w:r>
                      <w:rPr>
                        <w:color w:val="1A2242"/>
                        <w:sz w:val="20"/>
                      </w:rPr>
                      <w:t>Floor</w:t>
                    </w:r>
                    <w:r>
                      <w:rPr>
                        <w:color w:val="1A2242"/>
                        <w:spacing w:val="-2"/>
                        <w:sz w:val="20"/>
                      </w:rPr>
                      <w:t xml:space="preserve"> </w:t>
                    </w:r>
                    <w:r>
                      <w:rPr>
                        <w:color w:val="1A2242"/>
                        <w:sz w:val="20"/>
                      </w:rPr>
                      <w:t>|</w:t>
                    </w:r>
                    <w:r>
                      <w:rPr>
                        <w:color w:val="1A2242"/>
                        <w:spacing w:val="-5"/>
                        <w:sz w:val="20"/>
                      </w:rPr>
                      <w:t xml:space="preserve"> </w:t>
                    </w:r>
                    <w:r>
                      <w:rPr>
                        <w:color w:val="1A2242"/>
                        <w:sz w:val="20"/>
                      </w:rPr>
                      <w:t>PO</w:t>
                    </w:r>
                    <w:r>
                      <w:rPr>
                        <w:color w:val="1A2242"/>
                        <w:spacing w:val="-5"/>
                        <w:sz w:val="20"/>
                      </w:rPr>
                      <w:t xml:space="preserve"> </w:t>
                    </w:r>
                    <w:r>
                      <w:rPr>
                        <w:color w:val="1A2242"/>
                        <w:sz w:val="20"/>
                      </w:rPr>
                      <w:t>Box</w:t>
                    </w:r>
                    <w:r>
                      <w:rPr>
                        <w:color w:val="1A2242"/>
                        <w:spacing w:val="-4"/>
                        <w:sz w:val="20"/>
                      </w:rPr>
                      <w:t xml:space="preserve"> </w:t>
                    </w:r>
                    <w:r>
                      <w:rPr>
                        <w:color w:val="1A2242"/>
                        <w:sz w:val="20"/>
                      </w:rPr>
                      <w:t>430</w:t>
                    </w:r>
                    <w:r>
                      <w:rPr>
                        <w:color w:val="1A2242"/>
                        <w:spacing w:val="-5"/>
                        <w:sz w:val="20"/>
                      </w:rPr>
                      <w:t xml:space="preserve"> </w:t>
                    </w:r>
                    <w:r>
                      <w:rPr>
                        <w:color w:val="1A2242"/>
                        <w:sz w:val="20"/>
                      </w:rPr>
                      <w:t>|</w:t>
                    </w:r>
                    <w:r>
                      <w:rPr>
                        <w:color w:val="1A2242"/>
                        <w:spacing w:val="-4"/>
                        <w:sz w:val="20"/>
                      </w:rPr>
                      <w:t xml:space="preserve"> </w:t>
                    </w:r>
                    <w:r>
                      <w:rPr>
                        <w:color w:val="1A2242"/>
                        <w:sz w:val="20"/>
                      </w:rPr>
                      <w:t>Rutland,</w:t>
                    </w:r>
                    <w:r>
                      <w:rPr>
                        <w:color w:val="1A2242"/>
                        <w:spacing w:val="-4"/>
                        <w:sz w:val="20"/>
                      </w:rPr>
                      <w:t xml:space="preserve"> </w:t>
                    </w:r>
                    <w:r>
                      <w:rPr>
                        <w:color w:val="1A2242"/>
                        <w:sz w:val="20"/>
                      </w:rPr>
                      <w:t>VT</w:t>
                    </w:r>
                    <w:r>
                      <w:rPr>
                        <w:color w:val="1A2242"/>
                        <w:spacing w:val="-4"/>
                        <w:sz w:val="20"/>
                      </w:rPr>
                      <w:t xml:space="preserve"> </w:t>
                    </w:r>
                    <w:r>
                      <w:rPr>
                        <w:color w:val="1A2242"/>
                        <w:sz w:val="20"/>
                      </w:rPr>
                      <w:t>05702</w:t>
                    </w:r>
                    <w:r>
                      <w:rPr>
                        <w:color w:val="1A2242"/>
                        <w:spacing w:val="-4"/>
                        <w:sz w:val="20"/>
                      </w:rPr>
                      <w:t xml:space="preserve"> </w:t>
                    </w:r>
                    <w:r>
                      <w:rPr>
                        <w:color w:val="1A2242"/>
                        <w:sz w:val="20"/>
                      </w:rPr>
                      <w:t>|</w:t>
                    </w:r>
                    <w:r>
                      <w:rPr>
                        <w:color w:val="1A2242"/>
                        <w:spacing w:val="-5"/>
                        <w:sz w:val="20"/>
                      </w:rPr>
                      <w:t xml:space="preserve"> </w:t>
                    </w:r>
                    <w:r>
                      <w:rPr>
                        <w:color w:val="1A2242"/>
                        <w:sz w:val="20"/>
                      </w:rPr>
                      <w:t>802-775-0871</w:t>
                    </w:r>
                    <w:r>
                      <w:rPr>
                        <w:color w:val="1A2242"/>
                        <w:spacing w:val="-4"/>
                        <w:sz w:val="20"/>
                      </w:rPr>
                      <w:t xml:space="preserve"> </w:t>
                    </w:r>
                    <w:r>
                      <w:rPr>
                        <w:color w:val="1A2242"/>
                        <w:sz w:val="20"/>
                      </w:rPr>
                      <w:t>|</w:t>
                    </w:r>
                    <w:r>
                      <w:rPr>
                        <w:color w:val="1A2242"/>
                        <w:spacing w:val="-4"/>
                        <w:sz w:val="20"/>
                      </w:rPr>
                      <w:t xml:space="preserve"> </w:t>
                    </w:r>
                    <w:r>
                      <w:rPr>
                        <w:b/>
                        <w:color w:val="1A2242"/>
                        <w:spacing w:val="-2"/>
                        <w:sz w:val="20"/>
                      </w:rPr>
                      <w:t>RUTLANDRPC.ORG</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55CC9D" w14:textId="77777777" w:rsidR="00C23D50" w:rsidRDefault="00C23D50">
      <w:r>
        <w:separator/>
      </w:r>
    </w:p>
  </w:footnote>
  <w:footnote w:type="continuationSeparator" w:id="0">
    <w:p w14:paraId="32C96199" w14:textId="77777777" w:rsidR="00C23D50" w:rsidRDefault="00C23D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BD783" w14:textId="77777777" w:rsidR="001E73AA" w:rsidRDefault="00000000">
    <w:pPr>
      <w:pStyle w:val="BodyText"/>
      <w:spacing w:line="14" w:lineRule="auto"/>
      <w:rPr>
        <w:sz w:val="20"/>
      </w:rPr>
    </w:pPr>
    <w:r>
      <w:rPr>
        <w:noProof/>
        <w:sz w:val="20"/>
      </w:rPr>
      <w:drawing>
        <wp:anchor distT="0" distB="0" distL="0" distR="0" simplePos="0" relativeHeight="487538176" behindDoc="1" locked="0" layoutInCell="1" allowOverlap="1" wp14:anchorId="5E1BD785" wp14:editId="5E1BD786">
          <wp:simplePos x="0" y="0"/>
          <wp:positionH relativeFrom="page">
            <wp:posOffset>692404</wp:posOffset>
          </wp:positionH>
          <wp:positionV relativeFrom="page">
            <wp:posOffset>256159</wp:posOffset>
          </wp:positionV>
          <wp:extent cx="849755" cy="84975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849755" cy="849755"/>
                  </a:xfrm>
                  <a:prstGeom prst="rect">
                    <a:avLst/>
                  </a:prstGeom>
                </pic:spPr>
              </pic:pic>
            </a:graphicData>
          </a:graphic>
        </wp:anchor>
      </w:drawing>
    </w:r>
    <w:r>
      <w:rPr>
        <w:noProof/>
        <w:sz w:val="20"/>
      </w:rPr>
      <mc:AlternateContent>
        <mc:Choice Requires="wps">
          <w:drawing>
            <wp:anchor distT="0" distB="0" distL="0" distR="0" simplePos="0" relativeHeight="487538688" behindDoc="1" locked="0" layoutInCell="1" allowOverlap="1" wp14:anchorId="5E1BD787" wp14:editId="5E1BD788">
              <wp:simplePos x="0" y="0"/>
              <wp:positionH relativeFrom="page">
                <wp:posOffset>1627377</wp:posOffset>
              </wp:positionH>
              <wp:positionV relativeFrom="page">
                <wp:posOffset>545466</wp:posOffset>
              </wp:positionV>
              <wp:extent cx="5422900" cy="2800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280035"/>
                      </a:xfrm>
                      <a:prstGeom prst="rect">
                        <a:avLst/>
                      </a:prstGeom>
                    </wps:spPr>
                    <wps:txbx>
                      <w:txbxContent>
                        <w:p w14:paraId="5E1BD78D" w14:textId="77777777" w:rsidR="001E73AA" w:rsidRDefault="00000000">
                          <w:pPr>
                            <w:spacing w:before="20"/>
                            <w:ind w:left="20"/>
                            <w:rPr>
                              <w:rFonts w:ascii="Bookman Old Style"/>
                              <w:b/>
                              <w:sz w:val="34"/>
                            </w:rPr>
                          </w:pPr>
                          <w:r>
                            <w:rPr>
                              <w:rFonts w:ascii="Bookman Old Style"/>
                              <w:b/>
                              <w:color w:val="1A2242"/>
                              <w:sz w:val="34"/>
                            </w:rPr>
                            <w:t>RUTLAND</w:t>
                          </w:r>
                          <w:r>
                            <w:rPr>
                              <w:rFonts w:ascii="Bookman Old Style"/>
                              <w:b/>
                              <w:color w:val="1A2242"/>
                              <w:spacing w:val="56"/>
                              <w:sz w:val="34"/>
                            </w:rPr>
                            <w:t xml:space="preserve"> </w:t>
                          </w:r>
                          <w:r>
                            <w:rPr>
                              <w:rFonts w:ascii="Bookman Old Style"/>
                              <w:b/>
                              <w:color w:val="1A2242"/>
                              <w:sz w:val="34"/>
                            </w:rPr>
                            <w:t>REGIONAL</w:t>
                          </w:r>
                          <w:r>
                            <w:rPr>
                              <w:rFonts w:ascii="Bookman Old Style"/>
                              <w:b/>
                              <w:color w:val="1A2242"/>
                              <w:spacing w:val="56"/>
                              <w:sz w:val="34"/>
                            </w:rPr>
                            <w:t xml:space="preserve"> </w:t>
                          </w:r>
                          <w:r>
                            <w:rPr>
                              <w:rFonts w:ascii="Bookman Old Style"/>
                              <w:b/>
                              <w:color w:val="1A2242"/>
                              <w:sz w:val="34"/>
                            </w:rPr>
                            <w:t>PLANNING</w:t>
                          </w:r>
                          <w:r>
                            <w:rPr>
                              <w:rFonts w:ascii="Bookman Old Style"/>
                              <w:b/>
                              <w:color w:val="1A2242"/>
                              <w:spacing w:val="59"/>
                              <w:sz w:val="34"/>
                            </w:rPr>
                            <w:t xml:space="preserve"> </w:t>
                          </w:r>
                          <w:r>
                            <w:rPr>
                              <w:rFonts w:ascii="Bookman Old Style"/>
                              <w:b/>
                              <w:color w:val="1A2242"/>
                              <w:spacing w:val="-2"/>
                              <w:sz w:val="34"/>
                            </w:rPr>
                            <w:t>COMMISSION</w:t>
                          </w:r>
                        </w:p>
                      </w:txbxContent>
                    </wps:txbx>
                    <wps:bodyPr wrap="square" lIns="0" tIns="0" rIns="0" bIns="0" rtlCol="0">
                      <a:noAutofit/>
                    </wps:bodyPr>
                  </wps:wsp>
                </a:graphicData>
              </a:graphic>
            </wp:anchor>
          </w:drawing>
        </mc:Choice>
        <mc:Fallback>
          <w:pict>
            <v:shapetype w14:anchorId="5E1BD787" id="_x0000_t202" coordsize="21600,21600" o:spt="202" path="m,l,21600r21600,l21600,xe">
              <v:stroke joinstyle="miter"/>
              <v:path gradientshapeok="t" o:connecttype="rect"/>
            </v:shapetype>
            <v:shape id="Textbox 2" o:spid="_x0000_s1026" type="#_x0000_t202" style="position:absolute;margin-left:128.15pt;margin-top:42.95pt;width:427pt;height:22.05pt;z-index:-15777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" filled="f" stroked="f">
              <v:textbox inset="0,0,0,0">
                <w:txbxContent>
                  <w:p w14:paraId="5E1BD78D" w14:textId="77777777" w:rsidR="001E73AA" w:rsidRDefault="00000000">
                    <w:pPr>
                      <w:spacing w:before="20"/>
                      <w:ind w:left="20"/>
                      <w:rPr>
                        <w:rFonts w:ascii="Bookman Old Style"/>
                        <w:b/>
                        <w:sz w:val="34"/>
                      </w:rPr>
                    </w:pPr>
                    <w:r>
                      <w:rPr>
                        <w:rFonts w:ascii="Bookman Old Style"/>
                        <w:b/>
                        <w:color w:val="1A2242"/>
                        <w:sz w:val="34"/>
                      </w:rPr>
                      <w:t>RUTLAND</w:t>
                    </w:r>
                    <w:r>
                      <w:rPr>
                        <w:rFonts w:ascii="Bookman Old Style"/>
                        <w:b/>
                        <w:color w:val="1A2242"/>
                        <w:spacing w:val="56"/>
                        <w:sz w:val="34"/>
                      </w:rPr>
                      <w:t xml:space="preserve"> </w:t>
                    </w:r>
                    <w:r>
                      <w:rPr>
                        <w:rFonts w:ascii="Bookman Old Style"/>
                        <w:b/>
                        <w:color w:val="1A2242"/>
                        <w:sz w:val="34"/>
                      </w:rPr>
                      <w:t>REGIONAL</w:t>
                    </w:r>
                    <w:r>
                      <w:rPr>
                        <w:rFonts w:ascii="Bookman Old Style"/>
                        <w:b/>
                        <w:color w:val="1A2242"/>
                        <w:spacing w:val="56"/>
                        <w:sz w:val="34"/>
                      </w:rPr>
                      <w:t xml:space="preserve"> </w:t>
                    </w:r>
                    <w:r>
                      <w:rPr>
                        <w:rFonts w:ascii="Bookman Old Style"/>
                        <w:b/>
                        <w:color w:val="1A2242"/>
                        <w:sz w:val="34"/>
                      </w:rPr>
                      <w:t>PLANNING</w:t>
                    </w:r>
                    <w:r>
                      <w:rPr>
                        <w:rFonts w:ascii="Bookman Old Style"/>
                        <w:b/>
                        <w:color w:val="1A2242"/>
                        <w:spacing w:val="59"/>
                        <w:sz w:val="34"/>
                      </w:rPr>
                      <w:t xml:space="preserve"> </w:t>
                    </w:r>
                    <w:r>
                      <w:rPr>
                        <w:rFonts w:ascii="Bookman Old Style"/>
                        <w:b/>
                        <w:color w:val="1A2242"/>
                        <w:spacing w:val="-2"/>
                        <w:sz w:val="34"/>
                      </w:rPr>
                      <w:t>COMMISSION</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E73AA"/>
    <w:rsid w:val="001E73AA"/>
    <w:rsid w:val="007D3322"/>
    <w:rsid w:val="00C23D50"/>
    <w:rsid w:val="00E20C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BD74E"/>
  <w15:docId w15:val="{93180ADE-7A87-4C63-84A3-F149F0D76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Source Sans Pro" w:eastAsia="Source Sans Pro" w:hAnsi="Source Sans Pro" w:cs="Source Sans Pro"/>
    </w:rPr>
  </w:style>
  <w:style w:type="paragraph" w:styleId="Heading1">
    <w:name w:val="heading 1"/>
    <w:basedOn w:val="Normal"/>
    <w:uiPriority w:val="9"/>
    <w:qFormat/>
    <w:pPr>
      <w:outlineLvl w:val="0"/>
    </w:pPr>
    <w:rPr>
      <w:b/>
      <w:bCs/>
      <w:sz w:val="24"/>
      <w:szCs w:val="24"/>
    </w:rPr>
  </w:style>
  <w:style w:type="paragraph" w:styleId="Heading2">
    <w:name w:val="heading 2"/>
    <w:basedOn w:val="Normal"/>
    <w:uiPriority w:val="9"/>
    <w:unhideWhenUsed/>
    <w:qFormat/>
    <w:pPr>
      <w:spacing w:before="301"/>
      <w:outlineLvl w:val="1"/>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20"/>
      <w:ind w:left="20"/>
    </w:pPr>
    <w:rPr>
      <w:rFonts w:ascii="Bookman Old Style" w:eastAsia="Bookman Old Style" w:hAnsi="Bookman Old Style" w:cs="Bookman Old Style"/>
      <w:sz w:val="34"/>
      <w:szCs w:val="3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teams.microsoft.com/l/meetup-join/19%3ameeting_ZTMzMGIwMjAtOTAwYS00ZWZlLWJlYzctMzQwZTAzZjMwZDMz%40thread.v2/0?context=%7b%22Tid%22%3a%226c07da67-d723-47f8-b085-2b684933fef7%22%2c%22Oid%22%3a%2260c9e119-8e68-4494-980c-d5bedd3b121d%22%7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7BCEC99C1CD8C40A26DE647E3C1E1D7" ma:contentTypeVersion="18" ma:contentTypeDescription="Create a new document." ma:contentTypeScope="" ma:versionID="2894da9954137f1ad8338256caf44488">
  <xsd:schema xmlns:xsd="http://www.w3.org/2001/XMLSchema" xmlns:xs="http://www.w3.org/2001/XMLSchema" xmlns:p="http://schemas.microsoft.com/office/2006/metadata/properties" xmlns:ns2="51905051-874e-49da-a570-c5f161579902" xmlns:ns3="402f603a-6539-4ab3-ad56-7f8fcdb70cec" targetNamespace="http://schemas.microsoft.com/office/2006/metadata/properties" ma:root="true" ma:fieldsID="fe36fa6d851ee8a407cb0999a110fca2" ns2:_="" ns3:_="">
    <xsd:import namespace="51905051-874e-49da-a570-c5f161579902"/>
    <xsd:import namespace="402f603a-6539-4ab3-ad56-7f8fcdb70ce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3:SharedWithUsers" minOccurs="0"/>
                <xsd:element ref="ns3:SharedWithDetails" minOccurs="0"/>
                <xsd:element ref="ns2:MediaServiceLocation"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905051-874e-49da-a570-c5f16157990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d4860cc-ee81-4340-ab18-f93a5c9bfc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02f603a-6539-4ab3-ad56-7f8fcdb70cec"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bae147f-4b1a-4d74-8bcb-3d91be035c60}" ma:internalName="TaxCatchAll" ma:showField="CatchAllData" ma:web="402f603a-6539-4ab3-ad56-7f8fcdb70ce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02f603a-6539-4ab3-ad56-7f8fcdb70cec" xsi:nil="true"/>
    <lcf76f155ced4ddcb4097134ff3c332f xmlns="51905051-874e-49da-a570-c5f16157990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8FBD395-C4BF-4E10-ACF8-43A274DE3533}">
  <ds:schemaRefs>
    <ds:schemaRef ds:uri="http://schemas.microsoft.com/sharepoint/v3/contenttype/forms"/>
  </ds:schemaRefs>
</ds:datastoreItem>
</file>

<file path=customXml/itemProps2.xml><?xml version="1.0" encoding="utf-8"?>
<ds:datastoreItem xmlns:ds="http://schemas.openxmlformats.org/officeDocument/2006/customXml" ds:itemID="{F97B3F1A-7745-470E-A19A-A0D02F7B8D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905051-874e-49da-a570-c5f161579902"/>
    <ds:schemaRef ds:uri="402f603a-6539-4ab3-ad56-7f8fcdb70c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228792-6BA0-4E02-8FD1-137CE0F2C05C}">
  <ds:schemaRefs>
    <ds:schemaRef ds:uri="http://schemas.microsoft.com/office/2006/metadata/properties"/>
    <ds:schemaRef ds:uri="http://schemas.microsoft.com/office/infopath/2007/PartnerControls"/>
    <ds:schemaRef ds:uri="402f603a-6539-4ab3-ad56-7f8fcdb70cec"/>
    <ds:schemaRef ds:uri="51905051-874e-49da-a570-c5f16157990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479</Words>
  <Characters>2735</Characters>
  <Application>Microsoft Office Word</Application>
  <DocSecurity>0</DocSecurity>
  <Lines>22</Lines>
  <Paragraphs>6</Paragraphs>
  <ScaleCrop>false</ScaleCrop>
  <Company/>
  <LinksUpToDate>false</LinksUpToDate>
  <CharactersWithSpaces>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Devon Neary</dc:creator>
  <cp:lastModifiedBy>Karen Hill</cp:lastModifiedBy>
  <cp:revision>2</cp:revision>
  <dcterms:created xsi:type="dcterms:W3CDTF">2025-09-30T14:40:00Z</dcterms:created>
  <dcterms:modified xsi:type="dcterms:W3CDTF">2025-09-30T14:41:00Z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2025-04-11T00:00:00Z</vt:filetime>
  </property>
  <property fmtid="{D5CDD505-2E9C-101B-9397-08002B2CF9AE}" pid="3" name="Creator">
    <vt:lpwstr>Microsoft® Word for Microsoft 365</vt:lpwstr>
  </property>
  <property fmtid="{D5CDD505-2E9C-101B-9397-08002B2CF9AE}" pid="4" name="LastSaved">
    <vt:filetime>2025-09-30T00:00:00Z</vt:filetime>
  </property>
  <property fmtid="{D5CDD505-2E9C-101B-9397-08002B2CF9AE}" pid="5" name="Producer">
    <vt:lpwstr>Microsoft® Word for Microsoft 365</vt:lpwstr>
  </property>
  <property fmtid="{D5CDD505-2E9C-101B-9397-08002B2CF9AE}" pid="6" name="ContentTypeId">
    <vt:lpwstr>0x010100D7BCEC99C1CD8C40A26DE647E3C1E1D7</vt:lpwstr>
  </property>
</Properties>
</file>